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017872" w14:textId="77777777" w:rsidR="00573ECF" w:rsidRPr="00573ECF" w:rsidRDefault="00573ECF" w:rsidP="006C4A8C">
      <w:pPr>
        <w:spacing w:after="0"/>
        <w:jc w:val="both"/>
        <w:rPr>
          <w:rFonts w:ascii="Times New Roman" w:hAnsi="Times New Roman" w:cs="Times New Roman"/>
          <w:b/>
          <w:sz w:val="32"/>
          <w:szCs w:val="32"/>
        </w:rPr>
      </w:pPr>
      <w:bookmarkStart w:id="0" w:name="_GoBack"/>
      <w:bookmarkEnd w:id="0"/>
    </w:p>
    <w:tbl>
      <w:tblPr>
        <w:tblW w:w="0" w:type="auto"/>
        <w:tblInd w:w="5" w:type="dxa"/>
        <w:tblLayout w:type="fixed"/>
        <w:tblCellMar>
          <w:left w:w="0" w:type="dxa"/>
          <w:right w:w="0" w:type="dxa"/>
        </w:tblCellMar>
        <w:tblLook w:val="0000" w:firstRow="0" w:lastRow="0" w:firstColumn="0" w:lastColumn="0" w:noHBand="0" w:noVBand="0"/>
      </w:tblPr>
      <w:tblGrid>
        <w:gridCol w:w="9556"/>
      </w:tblGrid>
      <w:tr w:rsidR="00573ECF" w:rsidRPr="00573ECF" w14:paraId="22EFD249" w14:textId="77777777" w:rsidTr="00EF6197">
        <w:trPr>
          <w:trHeight w:val="1408"/>
        </w:trPr>
        <w:tc>
          <w:tcPr>
            <w:tcW w:w="9556" w:type="dxa"/>
            <w:tcBorders>
              <w:top w:val="single" w:sz="4" w:space="0" w:color="000000"/>
              <w:left w:val="single" w:sz="4" w:space="0" w:color="000000"/>
              <w:bottom w:val="single" w:sz="4" w:space="0" w:color="000000"/>
              <w:right w:val="single" w:sz="4" w:space="0" w:color="000000"/>
            </w:tcBorders>
            <w:shd w:val="clear" w:color="auto" w:fill="auto"/>
          </w:tcPr>
          <w:p w14:paraId="240A2CB3" w14:textId="77777777" w:rsidR="00573ECF" w:rsidRDefault="00573ECF" w:rsidP="006C4A8C">
            <w:pPr>
              <w:pStyle w:val="Adreszwrotnynakopercie"/>
              <w:jc w:val="both"/>
              <w:rPr>
                <w:rFonts w:ascii="Times New Roman" w:hAnsi="Times New Roman" w:cs="Times New Roman"/>
              </w:rPr>
            </w:pPr>
            <w:bookmarkStart w:id="1" w:name="_Hlk172055893"/>
          </w:p>
          <w:p w14:paraId="35DFCBF2" w14:textId="118485B5" w:rsidR="00573ECF" w:rsidRPr="00573ECF" w:rsidRDefault="00573ECF" w:rsidP="006C4A8C">
            <w:pPr>
              <w:pStyle w:val="Adreszwrotnynakopercie"/>
              <w:jc w:val="center"/>
              <w:rPr>
                <w:rFonts w:ascii="Times New Roman" w:hAnsi="Times New Roman" w:cs="Times New Roman"/>
              </w:rPr>
            </w:pPr>
            <w:r w:rsidRPr="00573ECF">
              <w:rPr>
                <w:rFonts w:ascii="Times New Roman" w:hAnsi="Times New Roman" w:cs="Times New Roman"/>
              </w:rPr>
              <w:t>Joanna Mazurkiewicz</w:t>
            </w:r>
          </w:p>
          <w:p w14:paraId="659FE5E4" w14:textId="77777777" w:rsidR="00573ECF" w:rsidRPr="00573ECF" w:rsidRDefault="00573ECF" w:rsidP="006C4A8C">
            <w:pPr>
              <w:pStyle w:val="Adreszwrotnynakopercie"/>
              <w:jc w:val="center"/>
              <w:rPr>
                <w:rFonts w:ascii="Times New Roman" w:hAnsi="Times New Roman" w:cs="Times New Roman"/>
              </w:rPr>
            </w:pPr>
            <w:r w:rsidRPr="00573ECF">
              <w:rPr>
                <w:rFonts w:ascii="Times New Roman" w:hAnsi="Times New Roman" w:cs="Times New Roman"/>
              </w:rPr>
              <w:t>Projektowanie i Nadzory w Budownictwie</w:t>
            </w:r>
          </w:p>
          <w:p w14:paraId="42435A02" w14:textId="77777777" w:rsidR="00573ECF" w:rsidRPr="00573ECF" w:rsidRDefault="00573ECF" w:rsidP="006C4A8C">
            <w:pPr>
              <w:pStyle w:val="Adreszwrotnynakopercie"/>
              <w:jc w:val="center"/>
              <w:rPr>
                <w:rFonts w:ascii="Times New Roman" w:hAnsi="Times New Roman" w:cs="Times New Roman"/>
              </w:rPr>
            </w:pPr>
            <w:r w:rsidRPr="00573ECF">
              <w:rPr>
                <w:rFonts w:ascii="Times New Roman" w:hAnsi="Times New Roman" w:cs="Times New Roman"/>
              </w:rPr>
              <w:t>ul. Stanisława Wyspiańskiego 30H</w:t>
            </w:r>
          </w:p>
          <w:p w14:paraId="628132BE" w14:textId="77777777" w:rsidR="00573ECF" w:rsidRDefault="00573ECF" w:rsidP="006C4A8C">
            <w:pPr>
              <w:pStyle w:val="Adreszwrotnynakopercie"/>
              <w:jc w:val="center"/>
              <w:rPr>
                <w:rFonts w:ascii="Times New Roman" w:hAnsi="Times New Roman" w:cs="Times New Roman"/>
              </w:rPr>
            </w:pPr>
            <w:r w:rsidRPr="00573ECF">
              <w:rPr>
                <w:rFonts w:ascii="Times New Roman" w:hAnsi="Times New Roman" w:cs="Times New Roman"/>
              </w:rPr>
              <w:t>47-206 Kędzierzyn-Koźle</w:t>
            </w:r>
          </w:p>
          <w:p w14:paraId="48348C1B" w14:textId="77BB2B83" w:rsidR="00573ECF" w:rsidRPr="00573ECF" w:rsidRDefault="00573ECF" w:rsidP="006C4A8C">
            <w:pPr>
              <w:pStyle w:val="Adreszwrotnynakopercie"/>
              <w:jc w:val="both"/>
              <w:rPr>
                <w:rFonts w:ascii="Times New Roman" w:hAnsi="Times New Roman" w:cs="Times New Roman"/>
              </w:rPr>
            </w:pPr>
          </w:p>
        </w:tc>
      </w:tr>
      <w:bookmarkEnd w:id="1"/>
    </w:tbl>
    <w:p w14:paraId="5B2437E0" w14:textId="77777777" w:rsidR="006C4A8C" w:rsidRDefault="006C4A8C" w:rsidP="006C4A8C">
      <w:pPr>
        <w:spacing w:after="0"/>
        <w:jc w:val="both"/>
        <w:rPr>
          <w:rFonts w:ascii="Times New Roman" w:hAnsi="Times New Roman" w:cs="Times New Roman"/>
          <w:color w:val="000000"/>
        </w:rPr>
      </w:pPr>
    </w:p>
    <w:p w14:paraId="142540DC" w14:textId="15FB0CBC" w:rsidR="00573ECF" w:rsidRPr="00573ECF" w:rsidRDefault="00573ECF" w:rsidP="006C4A8C">
      <w:pPr>
        <w:spacing w:after="0"/>
        <w:jc w:val="both"/>
        <w:rPr>
          <w:rFonts w:ascii="Times New Roman" w:eastAsia="Calibri" w:hAnsi="Times New Roman" w:cs="Times New Roman"/>
          <w:b/>
          <w:smallCaps/>
          <w:color w:val="000000"/>
          <w:sz w:val="28"/>
          <w:szCs w:val="28"/>
        </w:rPr>
      </w:pPr>
      <w:r w:rsidRPr="00573ECF">
        <w:rPr>
          <w:rFonts w:ascii="Times New Roman" w:hAnsi="Times New Roman" w:cs="Times New Roman"/>
          <w:color w:val="000000"/>
        </w:rPr>
        <w:t>Temat:</w:t>
      </w:r>
      <w:r w:rsidRPr="00573ECF">
        <w:rPr>
          <w:rFonts w:ascii="Times New Roman" w:eastAsia="Calibri" w:hAnsi="Times New Roman" w:cs="Times New Roman"/>
          <w:b/>
          <w:smallCaps/>
          <w:color w:val="000000"/>
          <w:sz w:val="28"/>
          <w:szCs w:val="28"/>
        </w:rPr>
        <w:t xml:space="preserve"> Projekt wykonawczy</w:t>
      </w:r>
    </w:p>
    <w:p w14:paraId="7435F523" w14:textId="23880963" w:rsidR="00573ECF" w:rsidRPr="00573ECF" w:rsidRDefault="00573ECF" w:rsidP="006C4A8C">
      <w:pPr>
        <w:spacing w:after="0"/>
        <w:ind w:firstLine="2127"/>
        <w:jc w:val="both"/>
        <w:rPr>
          <w:rFonts w:ascii="Times New Roman" w:hAnsi="Times New Roman" w:cs="Times New Roman"/>
          <w:b/>
          <w:color w:val="0D0D0D"/>
          <w:szCs w:val="24"/>
        </w:rPr>
      </w:pPr>
      <w:r w:rsidRPr="00573ECF">
        <w:rPr>
          <w:rFonts w:ascii="Times New Roman" w:hAnsi="Times New Roman" w:cs="Times New Roman"/>
          <w:b/>
          <w:color w:val="0D0D0D"/>
          <w:szCs w:val="24"/>
        </w:rPr>
        <w:t xml:space="preserve">Projekt </w:t>
      </w:r>
      <w:r w:rsidR="00FB7A16">
        <w:rPr>
          <w:rFonts w:ascii="Times New Roman" w:hAnsi="Times New Roman" w:cs="Times New Roman"/>
          <w:b/>
          <w:color w:val="0D0D0D"/>
          <w:szCs w:val="24"/>
        </w:rPr>
        <w:t>przebudowy</w:t>
      </w:r>
      <w:r w:rsidRPr="00573ECF">
        <w:rPr>
          <w:rFonts w:ascii="Times New Roman" w:hAnsi="Times New Roman" w:cs="Times New Roman"/>
          <w:b/>
          <w:color w:val="0D0D0D"/>
          <w:szCs w:val="24"/>
        </w:rPr>
        <w:t xml:space="preserve"> drogi powiatowej nr </w:t>
      </w:r>
      <w:r>
        <w:rPr>
          <w:rFonts w:ascii="Times New Roman" w:hAnsi="Times New Roman" w:cs="Times New Roman"/>
          <w:b/>
          <w:color w:val="0D0D0D"/>
          <w:szCs w:val="24"/>
        </w:rPr>
        <w:t xml:space="preserve">2042 </w:t>
      </w:r>
      <w:r w:rsidRPr="00573ECF">
        <w:rPr>
          <w:rFonts w:ascii="Times New Roman" w:hAnsi="Times New Roman" w:cs="Times New Roman"/>
          <w:b/>
          <w:color w:val="0D0D0D"/>
          <w:szCs w:val="24"/>
        </w:rPr>
        <w:t>O</w:t>
      </w:r>
    </w:p>
    <w:p w14:paraId="550A28EA" w14:textId="7F95878B" w:rsidR="00573ECF" w:rsidRPr="00573ECF" w:rsidRDefault="00573ECF" w:rsidP="006C4A8C">
      <w:pPr>
        <w:spacing w:after="0"/>
        <w:ind w:firstLine="2127"/>
        <w:jc w:val="both"/>
        <w:rPr>
          <w:rFonts w:ascii="Times New Roman" w:hAnsi="Times New Roman" w:cs="Times New Roman"/>
          <w:b/>
          <w:color w:val="0D0D0D"/>
          <w:szCs w:val="24"/>
        </w:rPr>
      </w:pPr>
      <w:r w:rsidRPr="00573ECF">
        <w:rPr>
          <w:rFonts w:ascii="Times New Roman" w:hAnsi="Times New Roman" w:cs="Times New Roman"/>
          <w:b/>
          <w:color w:val="0D0D0D"/>
          <w:szCs w:val="24"/>
        </w:rPr>
        <w:t xml:space="preserve">ul. </w:t>
      </w:r>
      <w:r>
        <w:rPr>
          <w:rFonts w:ascii="Times New Roman" w:hAnsi="Times New Roman" w:cs="Times New Roman"/>
          <w:b/>
          <w:color w:val="0D0D0D"/>
          <w:szCs w:val="24"/>
        </w:rPr>
        <w:t xml:space="preserve">Józefa </w:t>
      </w:r>
      <w:r w:rsidRPr="00573ECF">
        <w:rPr>
          <w:rFonts w:ascii="Times New Roman" w:hAnsi="Times New Roman" w:cs="Times New Roman"/>
          <w:b/>
          <w:color w:val="0D0D0D"/>
          <w:szCs w:val="24"/>
        </w:rPr>
        <w:t>Bema w Kędzierzynie-Koźlu</w:t>
      </w:r>
    </w:p>
    <w:p w14:paraId="01D073C0" w14:textId="7DEFF58A" w:rsidR="00573ECF" w:rsidRPr="00573ECF" w:rsidRDefault="00573ECF" w:rsidP="006C4A8C">
      <w:pPr>
        <w:spacing w:after="0"/>
        <w:ind w:firstLine="2127"/>
        <w:jc w:val="both"/>
        <w:rPr>
          <w:rFonts w:ascii="Times New Roman" w:hAnsi="Times New Roman" w:cs="Times New Roman"/>
          <w:b/>
          <w:color w:val="0D0D0D"/>
          <w:szCs w:val="24"/>
        </w:rPr>
      </w:pPr>
      <w:r w:rsidRPr="00573ECF">
        <w:rPr>
          <w:rFonts w:ascii="Times New Roman" w:hAnsi="Times New Roman" w:cs="Times New Roman"/>
          <w:b/>
          <w:color w:val="0D0D0D"/>
          <w:szCs w:val="24"/>
        </w:rPr>
        <w:t xml:space="preserve">działi gruntu nr 863 /109, 863 /106, </w:t>
      </w:r>
    </w:p>
    <w:p w14:paraId="3F7CE4F2" w14:textId="50DBF702" w:rsidR="00573ECF" w:rsidRDefault="00573ECF" w:rsidP="006C4A8C">
      <w:pPr>
        <w:spacing w:after="0"/>
        <w:ind w:firstLine="2127"/>
        <w:jc w:val="both"/>
        <w:rPr>
          <w:rFonts w:ascii="Times New Roman" w:hAnsi="Times New Roman" w:cs="Times New Roman"/>
          <w:b/>
          <w:color w:val="0D0D0D"/>
          <w:szCs w:val="24"/>
        </w:rPr>
      </w:pPr>
      <w:r w:rsidRPr="00573ECF">
        <w:rPr>
          <w:rFonts w:ascii="Times New Roman" w:hAnsi="Times New Roman" w:cs="Times New Roman"/>
          <w:b/>
          <w:color w:val="0D0D0D"/>
          <w:szCs w:val="24"/>
        </w:rPr>
        <w:t>863 /5, 863 /45, 756 /1.</w:t>
      </w:r>
    </w:p>
    <w:p w14:paraId="219FDDBF" w14:textId="77777777" w:rsidR="006C4A8C" w:rsidRPr="00573ECF" w:rsidRDefault="006C4A8C" w:rsidP="006C4A8C">
      <w:pPr>
        <w:spacing w:after="0"/>
        <w:ind w:firstLine="2127"/>
        <w:jc w:val="both"/>
        <w:rPr>
          <w:rFonts w:ascii="Times New Roman" w:eastAsia="Calibri" w:hAnsi="Times New Roman" w:cs="Times New Roman"/>
          <w:b/>
          <w:smallCaps/>
          <w:color w:val="000000"/>
          <w:szCs w:val="24"/>
        </w:rPr>
      </w:pPr>
    </w:p>
    <w:p w14:paraId="6FB7A10A" w14:textId="0D0AAFF2" w:rsidR="00573ECF" w:rsidRPr="006C4A8C" w:rsidRDefault="00573ECF" w:rsidP="006C4A8C">
      <w:pPr>
        <w:autoSpaceDE w:val="0"/>
        <w:spacing w:after="0"/>
        <w:jc w:val="both"/>
        <w:rPr>
          <w:rFonts w:ascii="Times New Roman" w:hAnsi="Times New Roman" w:cs="Times New Roman"/>
          <w:b/>
          <w:bCs/>
          <w:color w:val="000000"/>
        </w:rPr>
      </w:pPr>
      <w:r w:rsidRPr="00573ECF">
        <w:rPr>
          <w:rFonts w:ascii="Times New Roman" w:hAnsi="Times New Roman" w:cs="Times New Roman"/>
          <w:color w:val="000000"/>
        </w:rPr>
        <w:t>Adres inwestycji:</w:t>
      </w:r>
      <w:r w:rsidRPr="00573ECF">
        <w:rPr>
          <w:rFonts w:ascii="Times New Roman" w:hAnsi="Times New Roman" w:cs="Times New Roman"/>
          <w:b/>
          <w:color w:val="000000"/>
        </w:rPr>
        <w:t xml:space="preserve"> </w:t>
      </w:r>
      <w:r w:rsidRPr="00573ECF">
        <w:rPr>
          <w:rFonts w:ascii="Times New Roman" w:hAnsi="Times New Roman" w:cs="Times New Roman"/>
          <w:b/>
          <w:color w:val="000000"/>
        </w:rPr>
        <w:tab/>
      </w:r>
      <w:r w:rsidRPr="00573ECF">
        <w:rPr>
          <w:rFonts w:ascii="Times New Roman" w:eastAsia="Calibri" w:hAnsi="Times New Roman" w:cs="Times New Roman"/>
          <w:color w:val="000000"/>
        </w:rPr>
        <w:t>Kędzierzyn-Koźle, Ul. Bema</w:t>
      </w:r>
    </w:p>
    <w:p w14:paraId="6124B3E6" w14:textId="77777777" w:rsidR="006C4A8C" w:rsidRPr="00573ECF" w:rsidRDefault="006C4A8C" w:rsidP="006C4A8C">
      <w:pPr>
        <w:spacing w:after="0"/>
        <w:ind w:firstLine="2127"/>
        <w:jc w:val="both"/>
        <w:rPr>
          <w:rFonts w:ascii="Times New Roman" w:eastAsia="Calibri" w:hAnsi="Times New Roman" w:cs="Times New Roman"/>
          <w:color w:val="000000"/>
        </w:rPr>
      </w:pPr>
    </w:p>
    <w:p w14:paraId="0CC16283" w14:textId="2831E556" w:rsidR="00573ECF" w:rsidRPr="006C4A8C" w:rsidRDefault="00573ECF" w:rsidP="006C4A8C">
      <w:pPr>
        <w:autoSpaceDE w:val="0"/>
        <w:spacing w:after="0"/>
        <w:rPr>
          <w:rFonts w:ascii="Times New Roman" w:hAnsi="Times New Roman" w:cs="Times New Roman"/>
          <w:color w:val="000000"/>
        </w:rPr>
      </w:pPr>
      <w:r w:rsidRPr="006C4A8C">
        <w:rPr>
          <w:rFonts w:ascii="Times New Roman" w:hAnsi="Times New Roman" w:cs="Times New Roman"/>
          <w:color w:val="000000"/>
        </w:rPr>
        <w:t>Kategoria</w:t>
      </w:r>
      <w:r w:rsidR="006C4A8C">
        <w:rPr>
          <w:rFonts w:ascii="Times New Roman" w:hAnsi="Times New Roman" w:cs="Times New Roman"/>
          <w:color w:val="000000"/>
        </w:rPr>
        <w:t>:</w:t>
      </w:r>
      <w:r w:rsidR="006C4A8C">
        <w:rPr>
          <w:rFonts w:ascii="Times New Roman" w:hAnsi="Times New Roman" w:cs="Times New Roman"/>
          <w:color w:val="000000"/>
        </w:rPr>
        <w:tab/>
      </w:r>
      <w:r w:rsidR="006C4A8C">
        <w:rPr>
          <w:rFonts w:ascii="Times New Roman" w:hAnsi="Times New Roman" w:cs="Times New Roman"/>
          <w:color w:val="000000"/>
        </w:rPr>
        <w:tab/>
      </w:r>
      <w:r w:rsidRPr="00573ECF">
        <w:rPr>
          <w:rFonts w:ascii="Times New Roman" w:eastAsia="Calibri" w:hAnsi="Times New Roman" w:cs="Times New Roman"/>
          <w:sz w:val="20"/>
          <w:szCs w:val="20"/>
        </w:rPr>
        <w:t>IV – elementy dróg publicznych</w:t>
      </w:r>
    </w:p>
    <w:p w14:paraId="71ECFFD9" w14:textId="77777777" w:rsidR="00573ECF" w:rsidRPr="00573ECF" w:rsidRDefault="00573ECF" w:rsidP="006C4A8C">
      <w:pPr>
        <w:pStyle w:val="Default"/>
        <w:ind w:firstLine="2127"/>
        <w:jc w:val="both"/>
        <w:rPr>
          <w:rFonts w:ascii="Times New Roman" w:eastAsia="Calibri" w:hAnsi="Times New Roman" w:cs="Times New Roman"/>
          <w:sz w:val="20"/>
          <w:szCs w:val="20"/>
        </w:rPr>
      </w:pPr>
      <w:r w:rsidRPr="00573ECF">
        <w:rPr>
          <w:rFonts w:ascii="Times New Roman" w:eastAsia="Calibri" w:hAnsi="Times New Roman" w:cs="Times New Roman"/>
          <w:sz w:val="20"/>
          <w:szCs w:val="20"/>
        </w:rPr>
        <w:t>i kolejowych dróg szynowych, jak:</w:t>
      </w:r>
    </w:p>
    <w:p w14:paraId="2C2013E1" w14:textId="77777777" w:rsidR="00573ECF" w:rsidRPr="00573ECF" w:rsidRDefault="00573ECF" w:rsidP="006C4A8C">
      <w:pPr>
        <w:pStyle w:val="Default"/>
        <w:ind w:firstLine="2127"/>
        <w:jc w:val="both"/>
        <w:rPr>
          <w:rFonts w:ascii="Times New Roman" w:eastAsia="Calibri" w:hAnsi="Times New Roman" w:cs="Times New Roman"/>
          <w:sz w:val="20"/>
          <w:szCs w:val="20"/>
        </w:rPr>
      </w:pPr>
      <w:r w:rsidRPr="00573ECF">
        <w:rPr>
          <w:rFonts w:ascii="Times New Roman" w:eastAsia="Calibri" w:hAnsi="Times New Roman" w:cs="Times New Roman"/>
          <w:sz w:val="20"/>
          <w:szCs w:val="20"/>
        </w:rPr>
        <w:t>skrzyżowania i węzły, wjazdy, zjazdy,</w:t>
      </w:r>
    </w:p>
    <w:p w14:paraId="65A775E1" w14:textId="77777777" w:rsidR="00573ECF" w:rsidRPr="00573ECF" w:rsidRDefault="00573ECF" w:rsidP="006C4A8C">
      <w:pPr>
        <w:pStyle w:val="Default"/>
        <w:ind w:firstLine="2127"/>
        <w:jc w:val="both"/>
        <w:rPr>
          <w:rFonts w:ascii="Times New Roman" w:hAnsi="Times New Roman" w:cs="Times New Roman"/>
          <w:sz w:val="23"/>
        </w:rPr>
      </w:pPr>
      <w:r w:rsidRPr="00573ECF">
        <w:rPr>
          <w:rFonts w:ascii="Times New Roman" w:eastAsia="Calibri" w:hAnsi="Times New Roman" w:cs="Times New Roman"/>
          <w:sz w:val="20"/>
          <w:szCs w:val="20"/>
        </w:rPr>
        <w:t>przejazdy, perony, rampy</w:t>
      </w:r>
    </w:p>
    <w:p w14:paraId="64621C17" w14:textId="77777777" w:rsidR="00573ECF" w:rsidRPr="00573ECF" w:rsidRDefault="00573ECF" w:rsidP="006C4A8C">
      <w:pPr>
        <w:spacing w:after="0"/>
        <w:jc w:val="both"/>
        <w:rPr>
          <w:rFonts w:ascii="Times New Roman" w:eastAsia="Calibri" w:hAnsi="Times New Roman" w:cs="Times New Roman"/>
          <w:b/>
          <w:color w:val="000000"/>
          <w:sz w:val="23"/>
        </w:rPr>
      </w:pPr>
    </w:p>
    <w:p w14:paraId="46C06B20" w14:textId="3A1F23EF" w:rsidR="006C4A8C" w:rsidRDefault="00573ECF" w:rsidP="006C4A8C">
      <w:pPr>
        <w:autoSpaceDE w:val="0"/>
        <w:spacing w:after="0"/>
        <w:jc w:val="both"/>
        <w:rPr>
          <w:rFonts w:ascii="Times New Roman" w:hAnsi="Times New Roman" w:cs="Times New Roman"/>
          <w:color w:val="000000"/>
        </w:rPr>
      </w:pPr>
      <w:r w:rsidRPr="00573ECF">
        <w:rPr>
          <w:rFonts w:ascii="Times New Roman" w:hAnsi="Times New Roman" w:cs="Times New Roman"/>
          <w:color w:val="000000"/>
        </w:rPr>
        <w:t>Inwestor</w:t>
      </w:r>
      <w:r w:rsidRPr="00573ECF">
        <w:rPr>
          <w:rFonts w:ascii="Times New Roman" w:hAnsi="Times New Roman" w:cs="Times New Roman"/>
        </w:rPr>
        <w:t>:</w:t>
      </w:r>
      <w:r w:rsidRPr="00573ECF">
        <w:rPr>
          <w:rFonts w:ascii="Times New Roman" w:hAnsi="Times New Roman" w:cs="Times New Roman"/>
          <w:color w:val="000000"/>
        </w:rPr>
        <w:tab/>
      </w:r>
      <w:r w:rsidRPr="00573ECF">
        <w:rPr>
          <w:rFonts w:ascii="Times New Roman" w:hAnsi="Times New Roman" w:cs="Times New Roman"/>
          <w:color w:val="000000"/>
        </w:rPr>
        <w:tab/>
      </w:r>
      <w:r w:rsidR="00FB7A16">
        <w:rPr>
          <w:rFonts w:ascii="Times New Roman" w:hAnsi="Times New Roman" w:cs="Times New Roman"/>
          <w:color w:val="000000"/>
        </w:rPr>
        <w:t>POWIAT KĘDZIERZYNSKO-KOZIELSKI</w:t>
      </w:r>
      <w:r w:rsidRPr="00573ECF">
        <w:rPr>
          <w:rFonts w:ascii="Times New Roman" w:hAnsi="Times New Roman" w:cs="Times New Roman"/>
          <w:color w:val="000000"/>
        </w:rPr>
        <w:t>,</w:t>
      </w:r>
    </w:p>
    <w:p w14:paraId="52C27DD6" w14:textId="65F6C3BF" w:rsidR="006C4A8C" w:rsidRDefault="00573ECF" w:rsidP="006C4A8C">
      <w:pPr>
        <w:autoSpaceDE w:val="0"/>
        <w:spacing w:after="0"/>
        <w:ind w:left="1416" w:firstLine="708"/>
        <w:jc w:val="both"/>
        <w:rPr>
          <w:rFonts w:ascii="Times New Roman" w:hAnsi="Times New Roman" w:cs="Times New Roman"/>
          <w:color w:val="000000"/>
        </w:rPr>
      </w:pPr>
      <w:r w:rsidRPr="00573ECF">
        <w:rPr>
          <w:rFonts w:ascii="Times New Roman" w:hAnsi="Times New Roman" w:cs="Times New Roman"/>
          <w:color w:val="000000"/>
        </w:rPr>
        <w:t>47-220 Kędzierzyn Koźle</w:t>
      </w:r>
      <w:r w:rsidR="006C4A8C">
        <w:rPr>
          <w:rFonts w:ascii="Times New Roman" w:hAnsi="Times New Roman" w:cs="Times New Roman"/>
          <w:color w:val="000000"/>
        </w:rPr>
        <w:t>,</w:t>
      </w:r>
    </w:p>
    <w:p w14:paraId="03E6EF32" w14:textId="0E498ACD" w:rsidR="00573ECF" w:rsidRPr="00573ECF" w:rsidRDefault="00573ECF" w:rsidP="006C4A8C">
      <w:pPr>
        <w:autoSpaceDE w:val="0"/>
        <w:spacing w:after="0"/>
        <w:ind w:firstLine="2127"/>
        <w:jc w:val="both"/>
        <w:rPr>
          <w:rFonts w:ascii="Times New Roman" w:hAnsi="Times New Roman" w:cs="Times New Roman"/>
          <w:color w:val="000000"/>
        </w:rPr>
      </w:pPr>
      <w:r w:rsidRPr="00573ECF">
        <w:rPr>
          <w:rFonts w:ascii="Times New Roman" w:hAnsi="Times New Roman" w:cs="Times New Roman"/>
          <w:color w:val="000000"/>
        </w:rPr>
        <w:t>ul.</w:t>
      </w:r>
      <w:r w:rsidR="006C4A8C">
        <w:rPr>
          <w:rFonts w:ascii="Times New Roman" w:hAnsi="Times New Roman" w:cs="Times New Roman"/>
          <w:color w:val="000000"/>
        </w:rPr>
        <w:t xml:space="preserve"> </w:t>
      </w:r>
      <w:r w:rsidRPr="00573ECF">
        <w:rPr>
          <w:rFonts w:ascii="Times New Roman" w:hAnsi="Times New Roman" w:cs="Times New Roman"/>
          <w:color w:val="000000"/>
        </w:rPr>
        <w:t>Plac Wolności 13.</w:t>
      </w:r>
    </w:p>
    <w:p w14:paraId="5029DD63" w14:textId="72A9F9AF" w:rsidR="00573ECF" w:rsidRPr="00573ECF" w:rsidRDefault="00573ECF" w:rsidP="006C4A8C">
      <w:pPr>
        <w:spacing w:after="0"/>
        <w:jc w:val="both"/>
        <w:rPr>
          <w:rFonts w:ascii="Times New Roman" w:hAnsi="Times New Roman" w:cs="Times New Roman"/>
          <w:color w:val="000000"/>
        </w:rPr>
      </w:pPr>
      <w:r w:rsidRPr="00573ECF">
        <w:rPr>
          <w:rFonts w:ascii="Times New Roman" w:hAnsi="Times New Roman" w:cs="Times New Roman"/>
          <w:color w:val="000000"/>
        </w:rPr>
        <w:tab/>
      </w:r>
    </w:p>
    <w:p w14:paraId="147E28C9" w14:textId="0131E14B" w:rsidR="00573ECF" w:rsidRPr="006C4A8C" w:rsidRDefault="00573ECF" w:rsidP="006C4A8C">
      <w:pPr>
        <w:spacing w:after="0"/>
        <w:jc w:val="both"/>
        <w:rPr>
          <w:rFonts w:ascii="Times New Roman" w:hAnsi="Times New Roman" w:cs="Times New Roman"/>
          <w:color w:val="000000"/>
        </w:rPr>
      </w:pPr>
      <w:r w:rsidRPr="00573ECF">
        <w:rPr>
          <w:rFonts w:ascii="Times New Roman" w:hAnsi="Times New Roman" w:cs="Times New Roman"/>
          <w:color w:val="000000"/>
        </w:rPr>
        <w:t>Jednostka</w:t>
      </w:r>
      <w:r w:rsidR="006C4A8C">
        <w:rPr>
          <w:rFonts w:ascii="Times New Roman" w:hAnsi="Times New Roman" w:cs="Times New Roman"/>
          <w:color w:val="000000"/>
        </w:rPr>
        <w:t xml:space="preserve"> </w:t>
      </w:r>
      <w:r w:rsidRPr="00573ECF">
        <w:rPr>
          <w:rFonts w:ascii="Times New Roman" w:hAnsi="Times New Roman" w:cs="Times New Roman"/>
          <w:color w:val="000000"/>
        </w:rPr>
        <w:t>projektowa</w:t>
      </w:r>
      <w:r w:rsidRPr="00573ECF">
        <w:rPr>
          <w:rFonts w:ascii="Times New Roman" w:hAnsi="Times New Roman" w:cs="Times New Roman"/>
        </w:rPr>
        <w:t xml:space="preserve">: </w:t>
      </w:r>
      <w:r w:rsidRPr="00573ECF">
        <w:rPr>
          <w:rFonts w:ascii="Times New Roman" w:hAnsi="Times New Roman" w:cs="Times New Roman"/>
        </w:rPr>
        <w:tab/>
      </w:r>
      <w:r w:rsidRPr="00573ECF">
        <w:rPr>
          <w:rFonts w:ascii="Times New Roman" w:eastAsia="Calibri" w:hAnsi="Times New Roman" w:cs="Times New Roman"/>
          <w:b/>
          <w:bCs/>
          <w:color w:val="000000"/>
          <w:sz w:val="21"/>
          <w:szCs w:val="21"/>
        </w:rPr>
        <w:t>Joanna Mazurkiewicz</w:t>
      </w:r>
    </w:p>
    <w:p w14:paraId="46EF53D4" w14:textId="77777777" w:rsidR="00573ECF" w:rsidRPr="00573ECF" w:rsidRDefault="00573ECF" w:rsidP="006C4A8C">
      <w:pPr>
        <w:spacing w:after="0"/>
        <w:ind w:firstLine="2127"/>
        <w:jc w:val="both"/>
        <w:rPr>
          <w:rFonts w:ascii="Times New Roman" w:eastAsia="Calibri" w:hAnsi="Times New Roman" w:cs="Times New Roman"/>
          <w:b/>
          <w:bCs/>
          <w:color w:val="000000"/>
          <w:sz w:val="21"/>
          <w:szCs w:val="21"/>
        </w:rPr>
      </w:pPr>
      <w:r w:rsidRPr="00573ECF">
        <w:rPr>
          <w:rFonts w:ascii="Times New Roman" w:eastAsia="Calibri" w:hAnsi="Times New Roman" w:cs="Times New Roman"/>
          <w:b/>
          <w:bCs/>
          <w:color w:val="000000"/>
          <w:sz w:val="21"/>
          <w:szCs w:val="21"/>
        </w:rPr>
        <w:t>Projektowanie i Nadzory w Budownictwie</w:t>
      </w:r>
    </w:p>
    <w:p w14:paraId="666FB751" w14:textId="77777777" w:rsidR="00573ECF" w:rsidRPr="00573ECF" w:rsidRDefault="00573ECF" w:rsidP="006C4A8C">
      <w:pPr>
        <w:spacing w:after="0"/>
        <w:ind w:firstLine="2127"/>
        <w:jc w:val="both"/>
        <w:rPr>
          <w:rFonts w:ascii="Times New Roman" w:eastAsia="Calibri" w:hAnsi="Times New Roman" w:cs="Times New Roman"/>
          <w:b/>
          <w:bCs/>
          <w:color w:val="000000"/>
          <w:sz w:val="21"/>
          <w:szCs w:val="21"/>
        </w:rPr>
      </w:pPr>
      <w:r w:rsidRPr="00573ECF">
        <w:rPr>
          <w:rFonts w:ascii="Times New Roman" w:eastAsia="Calibri" w:hAnsi="Times New Roman" w:cs="Times New Roman"/>
          <w:b/>
          <w:bCs/>
          <w:color w:val="000000"/>
          <w:sz w:val="21"/>
          <w:szCs w:val="21"/>
        </w:rPr>
        <w:t>ul. Stanisława Wyspiańskiego 30H</w:t>
      </w:r>
    </w:p>
    <w:p w14:paraId="66D88D51" w14:textId="77777777" w:rsidR="00573ECF" w:rsidRPr="00573ECF" w:rsidRDefault="00573ECF" w:rsidP="006C4A8C">
      <w:pPr>
        <w:spacing w:after="0"/>
        <w:ind w:firstLine="2127"/>
        <w:jc w:val="both"/>
        <w:rPr>
          <w:rFonts w:ascii="Times New Roman" w:eastAsia="Calibri" w:hAnsi="Times New Roman" w:cs="Times New Roman"/>
          <w:b/>
          <w:bCs/>
          <w:color w:val="000000"/>
          <w:sz w:val="21"/>
          <w:szCs w:val="21"/>
        </w:rPr>
      </w:pPr>
      <w:r w:rsidRPr="00573ECF">
        <w:rPr>
          <w:rFonts w:ascii="Times New Roman" w:eastAsia="Calibri" w:hAnsi="Times New Roman" w:cs="Times New Roman"/>
          <w:b/>
          <w:bCs/>
          <w:color w:val="000000"/>
          <w:sz w:val="21"/>
          <w:szCs w:val="21"/>
        </w:rPr>
        <w:t>47-206 Kędzierzyn-Koźle</w:t>
      </w:r>
      <w:r w:rsidRPr="00573ECF">
        <w:rPr>
          <w:rFonts w:ascii="Times New Roman" w:eastAsia="Calibri" w:hAnsi="Times New Roman" w:cs="Times New Roman"/>
          <w:b/>
          <w:bCs/>
          <w:color w:val="000000"/>
          <w:sz w:val="21"/>
          <w:szCs w:val="21"/>
        </w:rPr>
        <w:tab/>
      </w:r>
    </w:p>
    <w:p w14:paraId="1CB25609" w14:textId="77777777" w:rsidR="00573ECF" w:rsidRPr="00573ECF" w:rsidRDefault="00573ECF" w:rsidP="006C4A8C">
      <w:pPr>
        <w:spacing w:after="0"/>
        <w:jc w:val="both"/>
        <w:rPr>
          <w:rFonts w:ascii="Times New Roman" w:hAnsi="Times New Roman" w:cs="Times New Roman"/>
          <w:color w:val="000000"/>
        </w:rPr>
      </w:pPr>
      <w:r w:rsidRPr="00573ECF">
        <w:rPr>
          <w:rFonts w:ascii="Times New Roman" w:hAnsi="Times New Roman" w:cs="Times New Roman"/>
          <w:color w:val="000000"/>
        </w:rPr>
        <w:tab/>
      </w:r>
      <w:r w:rsidRPr="00573ECF">
        <w:rPr>
          <w:rFonts w:ascii="Times New Roman" w:hAnsi="Times New Roman" w:cs="Times New Roman"/>
          <w:color w:val="000000"/>
        </w:rPr>
        <w:tab/>
      </w:r>
      <w:r w:rsidRPr="00573ECF">
        <w:rPr>
          <w:rFonts w:ascii="Times New Roman" w:hAnsi="Times New Roman" w:cs="Times New Roman"/>
          <w:color w:val="000000"/>
        </w:rPr>
        <w:tab/>
      </w:r>
    </w:p>
    <w:p w14:paraId="009B698C" w14:textId="6F8AF320" w:rsidR="00573ECF" w:rsidRPr="00573ECF" w:rsidRDefault="00573ECF" w:rsidP="006C4A8C">
      <w:pPr>
        <w:tabs>
          <w:tab w:val="left" w:pos="8341"/>
        </w:tabs>
        <w:spacing w:after="0"/>
        <w:jc w:val="both"/>
        <w:rPr>
          <w:rFonts w:ascii="Times New Roman" w:hAnsi="Times New Roman" w:cs="Times New Roman"/>
          <w:color w:val="000000"/>
        </w:rPr>
      </w:pPr>
      <w:r>
        <w:rPr>
          <w:rFonts w:ascii="Times New Roman" w:hAnsi="Times New Roman" w:cs="Times New Roman"/>
          <w:color w:val="000000"/>
        </w:rPr>
        <w:tab/>
      </w:r>
    </w:p>
    <w:p w14:paraId="652CBDE7" w14:textId="77777777" w:rsidR="00573ECF" w:rsidRPr="00573ECF" w:rsidRDefault="00573ECF" w:rsidP="006C4A8C">
      <w:pPr>
        <w:spacing w:after="0"/>
        <w:jc w:val="both"/>
        <w:rPr>
          <w:rFonts w:ascii="Times New Roman" w:hAnsi="Times New Roman" w:cs="Times New Roman"/>
          <w:b/>
          <w:color w:val="000000"/>
        </w:rPr>
      </w:pPr>
    </w:p>
    <w:tbl>
      <w:tblPr>
        <w:tblW w:w="0" w:type="auto"/>
        <w:tblInd w:w="-251" w:type="dxa"/>
        <w:tblLayout w:type="fixed"/>
        <w:tblLook w:val="0000" w:firstRow="0" w:lastRow="0" w:firstColumn="0" w:lastColumn="0" w:noHBand="0" w:noVBand="0"/>
      </w:tblPr>
      <w:tblGrid>
        <w:gridCol w:w="5604"/>
        <w:gridCol w:w="4014"/>
      </w:tblGrid>
      <w:tr w:rsidR="00573ECF" w:rsidRPr="00573ECF" w14:paraId="5F80BE80" w14:textId="77777777" w:rsidTr="00EF6197">
        <w:tc>
          <w:tcPr>
            <w:tcW w:w="5604" w:type="dxa"/>
            <w:tcBorders>
              <w:top w:val="single" w:sz="4" w:space="0" w:color="000000"/>
              <w:left w:val="single" w:sz="4" w:space="0" w:color="000000"/>
              <w:bottom w:val="single" w:sz="4" w:space="0" w:color="000000"/>
            </w:tcBorders>
            <w:shd w:val="clear" w:color="auto" w:fill="auto"/>
          </w:tcPr>
          <w:p w14:paraId="007E40E8" w14:textId="77777777" w:rsidR="00573ECF" w:rsidRPr="00573ECF" w:rsidRDefault="00573ECF" w:rsidP="006C4A8C">
            <w:pPr>
              <w:tabs>
                <w:tab w:val="left" w:pos="0"/>
              </w:tabs>
              <w:spacing w:after="0"/>
              <w:jc w:val="both"/>
              <w:rPr>
                <w:rFonts w:ascii="Times New Roman" w:hAnsi="Times New Roman" w:cs="Times New Roman"/>
              </w:rPr>
            </w:pPr>
            <w:bookmarkStart w:id="2" w:name="_Hlk172056057"/>
            <w:r w:rsidRPr="00573ECF">
              <w:rPr>
                <w:rFonts w:ascii="Times New Roman" w:hAnsi="Times New Roman" w:cs="Times New Roman"/>
              </w:rPr>
              <w:t>Imię i nazwisko</w:t>
            </w:r>
          </w:p>
        </w:tc>
        <w:tc>
          <w:tcPr>
            <w:tcW w:w="4014" w:type="dxa"/>
            <w:tcBorders>
              <w:top w:val="single" w:sz="4" w:space="0" w:color="000000"/>
              <w:left w:val="single" w:sz="4" w:space="0" w:color="000000"/>
              <w:bottom w:val="single" w:sz="4" w:space="0" w:color="000000"/>
              <w:right w:val="single" w:sz="4" w:space="0" w:color="000000"/>
            </w:tcBorders>
            <w:shd w:val="clear" w:color="auto" w:fill="auto"/>
          </w:tcPr>
          <w:p w14:paraId="068CB823" w14:textId="77777777" w:rsidR="00573ECF" w:rsidRPr="00573ECF" w:rsidRDefault="00573ECF" w:rsidP="006C4A8C">
            <w:pPr>
              <w:tabs>
                <w:tab w:val="left" w:pos="0"/>
              </w:tabs>
              <w:spacing w:after="0"/>
              <w:jc w:val="both"/>
              <w:rPr>
                <w:rFonts w:ascii="Times New Roman" w:hAnsi="Times New Roman" w:cs="Times New Roman"/>
              </w:rPr>
            </w:pPr>
            <w:r w:rsidRPr="00573ECF">
              <w:rPr>
                <w:rFonts w:ascii="Times New Roman" w:hAnsi="Times New Roman" w:cs="Times New Roman"/>
              </w:rPr>
              <w:t>Podpis</w:t>
            </w:r>
          </w:p>
        </w:tc>
      </w:tr>
      <w:tr w:rsidR="00573ECF" w:rsidRPr="00573ECF" w14:paraId="05990196" w14:textId="77777777" w:rsidTr="00EF6197">
        <w:tc>
          <w:tcPr>
            <w:tcW w:w="9618" w:type="dxa"/>
            <w:gridSpan w:val="2"/>
            <w:tcBorders>
              <w:top w:val="single" w:sz="4" w:space="0" w:color="000000"/>
              <w:left w:val="single" w:sz="4" w:space="0" w:color="000000"/>
              <w:bottom w:val="single" w:sz="4" w:space="0" w:color="000000"/>
              <w:right w:val="single" w:sz="4" w:space="0" w:color="000000"/>
            </w:tcBorders>
            <w:shd w:val="clear" w:color="auto" w:fill="auto"/>
          </w:tcPr>
          <w:p w14:paraId="69192B24" w14:textId="77777777" w:rsidR="00573ECF" w:rsidRPr="00573ECF" w:rsidRDefault="00573ECF" w:rsidP="006C4A8C">
            <w:pPr>
              <w:tabs>
                <w:tab w:val="left" w:pos="0"/>
              </w:tabs>
              <w:spacing w:after="0"/>
              <w:jc w:val="both"/>
              <w:rPr>
                <w:rFonts w:ascii="Times New Roman" w:hAnsi="Times New Roman" w:cs="Times New Roman"/>
              </w:rPr>
            </w:pPr>
            <w:r w:rsidRPr="00573ECF">
              <w:rPr>
                <w:rFonts w:ascii="Times New Roman" w:hAnsi="Times New Roman" w:cs="Times New Roman"/>
                <w:b/>
                <w:color w:val="000000"/>
              </w:rPr>
              <w:t>BRANŻA DROGOWA</w:t>
            </w:r>
          </w:p>
        </w:tc>
      </w:tr>
      <w:tr w:rsidR="00573ECF" w:rsidRPr="00573ECF" w14:paraId="415B7C32" w14:textId="77777777" w:rsidTr="00EF6197">
        <w:tc>
          <w:tcPr>
            <w:tcW w:w="5604" w:type="dxa"/>
            <w:tcBorders>
              <w:top w:val="single" w:sz="4" w:space="0" w:color="000000"/>
              <w:left w:val="single" w:sz="4" w:space="0" w:color="000000"/>
              <w:bottom w:val="single" w:sz="4" w:space="0" w:color="000000"/>
            </w:tcBorders>
            <w:shd w:val="clear" w:color="auto" w:fill="auto"/>
          </w:tcPr>
          <w:p w14:paraId="59DE947C" w14:textId="77777777" w:rsidR="00573ECF" w:rsidRPr="00573ECF" w:rsidRDefault="00573ECF" w:rsidP="006C4A8C">
            <w:pPr>
              <w:spacing w:after="0"/>
              <w:jc w:val="both"/>
              <w:rPr>
                <w:rFonts w:ascii="Times New Roman" w:hAnsi="Times New Roman" w:cs="Times New Roman"/>
                <w:b/>
                <w:color w:val="000000"/>
              </w:rPr>
            </w:pPr>
            <w:r w:rsidRPr="00573ECF">
              <w:rPr>
                <w:rFonts w:ascii="Times New Roman" w:hAnsi="Times New Roman" w:cs="Times New Roman"/>
                <w:color w:val="000000"/>
              </w:rPr>
              <w:t>Wykonał:</w:t>
            </w:r>
          </w:p>
          <w:p w14:paraId="4AF32D57" w14:textId="77777777" w:rsidR="00573ECF" w:rsidRPr="00573ECF" w:rsidRDefault="00573ECF" w:rsidP="006C4A8C">
            <w:pPr>
              <w:spacing w:after="0"/>
              <w:jc w:val="both"/>
              <w:rPr>
                <w:rFonts w:ascii="Times New Roman" w:hAnsi="Times New Roman" w:cs="Times New Roman"/>
                <w:b/>
                <w:color w:val="000000"/>
              </w:rPr>
            </w:pPr>
            <w:r w:rsidRPr="00573ECF">
              <w:rPr>
                <w:rFonts w:ascii="Times New Roman" w:hAnsi="Times New Roman" w:cs="Times New Roman"/>
                <w:b/>
                <w:color w:val="000000"/>
              </w:rPr>
              <w:t>mgr inż. Marek Mazurkiewicz</w:t>
            </w:r>
          </w:p>
        </w:tc>
        <w:tc>
          <w:tcPr>
            <w:tcW w:w="40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1F49B4" w14:textId="77777777" w:rsidR="00573ECF" w:rsidRPr="00573ECF" w:rsidRDefault="00573ECF" w:rsidP="006C4A8C">
            <w:pPr>
              <w:snapToGrid w:val="0"/>
              <w:spacing w:after="0"/>
              <w:jc w:val="both"/>
              <w:rPr>
                <w:rFonts w:ascii="Times New Roman" w:hAnsi="Times New Roman" w:cs="Times New Roman"/>
                <w:color w:val="000000"/>
              </w:rPr>
            </w:pPr>
          </w:p>
        </w:tc>
      </w:tr>
      <w:bookmarkEnd w:id="2"/>
    </w:tbl>
    <w:p w14:paraId="6DB8631A" w14:textId="77777777" w:rsidR="00573ECF" w:rsidRPr="00573ECF" w:rsidRDefault="00573ECF" w:rsidP="006C4A8C">
      <w:pPr>
        <w:autoSpaceDE w:val="0"/>
        <w:spacing w:after="0"/>
        <w:jc w:val="both"/>
        <w:rPr>
          <w:rFonts w:ascii="Times New Roman" w:hAnsi="Times New Roman" w:cs="Times New Roman"/>
          <w:color w:val="000000"/>
        </w:rPr>
      </w:pPr>
    </w:p>
    <w:p w14:paraId="55BECD96" w14:textId="77777777" w:rsidR="00573ECF" w:rsidRPr="00573ECF" w:rsidRDefault="00573ECF" w:rsidP="006C4A8C">
      <w:pPr>
        <w:spacing w:after="0"/>
        <w:jc w:val="both"/>
        <w:rPr>
          <w:rFonts w:ascii="Times New Roman" w:hAnsi="Times New Roman" w:cs="Times New Roman"/>
          <w:color w:val="000000"/>
        </w:rPr>
      </w:pPr>
      <w:r w:rsidRPr="00573ECF">
        <w:rPr>
          <w:rFonts w:ascii="Times New Roman" w:hAnsi="Times New Roman" w:cs="Times New Roman"/>
          <w:color w:val="000000"/>
        </w:rPr>
        <w:br w:type="page"/>
      </w:r>
    </w:p>
    <w:p w14:paraId="13E1D820" w14:textId="77777777" w:rsidR="00573ECF" w:rsidRPr="00573ECF" w:rsidRDefault="00573ECF" w:rsidP="006C4A8C">
      <w:pPr>
        <w:autoSpaceDE w:val="0"/>
        <w:spacing w:after="0"/>
        <w:jc w:val="both"/>
        <w:rPr>
          <w:rFonts w:ascii="Times New Roman" w:hAnsi="Times New Roman" w:cs="Times New Roman"/>
          <w:color w:val="000000"/>
        </w:rPr>
      </w:pPr>
    </w:p>
    <w:p w14:paraId="5A2CF4ED" w14:textId="0B835179" w:rsidR="00573ECF" w:rsidRDefault="00573ECF" w:rsidP="006C4A8C">
      <w:pPr>
        <w:spacing w:after="0"/>
        <w:jc w:val="both"/>
        <w:rPr>
          <w:rFonts w:ascii="Times New Roman" w:hAnsi="Times New Roman" w:cs="Times New Roman"/>
          <w:b/>
          <w:sz w:val="32"/>
          <w:szCs w:val="32"/>
        </w:rPr>
      </w:pPr>
      <w:r w:rsidRPr="00573ECF">
        <w:rPr>
          <w:rFonts w:ascii="Times New Roman" w:hAnsi="Times New Roman" w:cs="Times New Roman"/>
          <w:b/>
          <w:sz w:val="32"/>
          <w:szCs w:val="32"/>
        </w:rPr>
        <w:t>Spis zawartości projektu budowlanego</w:t>
      </w:r>
      <w:r w:rsidR="009F1E63">
        <w:rPr>
          <w:rFonts w:ascii="Times New Roman" w:hAnsi="Times New Roman" w:cs="Times New Roman"/>
          <w:b/>
          <w:sz w:val="32"/>
          <w:szCs w:val="32"/>
        </w:rPr>
        <w:t>/wykonawczego</w:t>
      </w:r>
    </w:p>
    <w:p w14:paraId="31BB8CE6" w14:textId="77777777" w:rsidR="006C4A8C" w:rsidRPr="00573ECF" w:rsidRDefault="006C4A8C" w:rsidP="006C4A8C">
      <w:pPr>
        <w:spacing w:after="0"/>
        <w:jc w:val="both"/>
        <w:rPr>
          <w:rFonts w:ascii="Times New Roman" w:hAnsi="Times New Roman" w:cs="Times New Roman"/>
          <w:b/>
          <w:sz w:val="32"/>
          <w:szCs w:val="32"/>
        </w:rPr>
      </w:pPr>
    </w:p>
    <w:p w14:paraId="09BD15DF" w14:textId="03192575" w:rsidR="00573ECF" w:rsidRPr="00573ECF" w:rsidRDefault="00573ECF" w:rsidP="006C4A8C">
      <w:pPr>
        <w:numPr>
          <w:ilvl w:val="0"/>
          <w:numId w:val="9"/>
        </w:numPr>
        <w:spacing w:after="0" w:line="240" w:lineRule="auto"/>
        <w:jc w:val="both"/>
        <w:rPr>
          <w:rFonts w:ascii="Times New Roman" w:hAnsi="Times New Roman" w:cs="Times New Roman"/>
        </w:rPr>
      </w:pPr>
      <w:r w:rsidRPr="00573ECF">
        <w:rPr>
          <w:rFonts w:ascii="Times New Roman" w:hAnsi="Times New Roman" w:cs="Times New Roman"/>
        </w:rPr>
        <w:t>Strony tytułowa</w:t>
      </w:r>
      <w:r w:rsidR="006C4A8C">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str. 1</w:t>
      </w:r>
    </w:p>
    <w:p w14:paraId="35FCC376" w14:textId="76BE9B12" w:rsidR="00573ECF" w:rsidRPr="00573ECF" w:rsidRDefault="00573ECF" w:rsidP="006C4A8C">
      <w:pPr>
        <w:numPr>
          <w:ilvl w:val="0"/>
          <w:numId w:val="9"/>
        </w:numPr>
        <w:spacing w:after="0" w:line="240" w:lineRule="auto"/>
        <w:jc w:val="both"/>
        <w:rPr>
          <w:rFonts w:ascii="Times New Roman" w:hAnsi="Times New Roman" w:cs="Times New Roman"/>
        </w:rPr>
      </w:pPr>
      <w:r w:rsidRPr="00573ECF">
        <w:rPr>
          <w:rFonts w:ascii="Times New Roman" w:hAnsi="Times New Roman" w:cs="Times New Roman"/>
        </w:rPr>
        <w:t>Spisem zawartości opracowania</w:t>
      </w:r>
      <w:r w:rsidR="006C4A8C">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str. 2</w:t>
      </w:r>
    </w:p>
    <w:p w14:paraId="3CE3493A" w14:textId="094FE9C5" w:rsidR="00573ECF" w:rsidRPr="00573ECF" w:rsidRDefault="00573ECF" w:rsidP="006C4A8C">
      <w:pPr>
        <w:numPr>
          <w:ilvl w:val="0"/>
          <w:numId w:val="9"/>
        </w:numPr>
        <w:spacing w:after="0" w:line="240" w:lineRule="auto"/>
        <w:jc w:val="both"/>
        <w:rPr>
          <w:rFonts w:ascii="Times New Roman" w:hAnsi="Times New Roman" w:cs="Times New Roman"/>
        </w:rPr>
      </w:pPr>
      <w:r w:rsidRPr="00573ECF">
        <w:rPr>
          <w:rFonts w:ascii="Times New Roman" w:hAnsi="Times New Roman" w:cs="Times New Roman"/>
        </w:rPr>
        <w:t>Projekt zagospodarowania terenu</w:t>
      </w:r>
      <w:r w:rsidR="006C4A8C">
        <w:rPr>
          <w:rFonts w:ascii="Times New Roman" w:hAnsi="Times New Roman" w:cs="Times New Roman"/>
        </w:rPr>
        <w:t>.</w:t>
      </w:r>
    </w:p>
    <w:p w14:paraId="767D1B38" w14:textId="59C7E815"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Część opisowa do projektu zagospodarowania terenu</w:t>
      </w:r>
      <w:r w:rsidR="006C4A8C">
        <w:rPr>
          <w:rFonts w:ascii="Times New Roman" w:hAnsi="Times New Roman" w:cs="Times New Roman"/>
        </w:rPr>
        <w:t>.</w:t>
      </w:r>
    </w:p>
    <w:p w14:paraId="388A3BCA" w14:textId="77777777"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Opis techniczny do projektu zagospodarowania terenu.</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str. 3</w:t>
      </w:r>
    </w:p>
    <w:p w14:paraId="2A248562" w14:textId="06A08B9B"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Informacja o obszarze oddziaływania obiektu</w:t>
      </w:r>
      <w:r w:rsidR="006C4A8C">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 xml:space="preserve">str. </w:t>
      </w:r>
      <w:r w:rsidR="003A7D92">
        <w:rPr>
          <w:rFonts w:ascii="Times New Roman" w:hAnsi="Times New Roman" w:cs="Times New Roman"/>
        </w:rPr>
        <w:t>4</w:t>
      </w:r>
    </w:p>
    <w:p w14:paraId="561DC1A3" w14:textId="77777777"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Część rysunkowa do projektu zagospodarowania terenu.</w:t>
      </w:r>
    </w:p>
    <w:p w14:paraId="4E9A7D87" w14:textId="0C51EDD7"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Plan orientacyjny</w:t>
      </w:r>
      <w:r w:rsidR="006C4A8C">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006C4A8C">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01</w:t>
      </w:r>
    </w:p>
    <w:p w14:paraId="17CE92CA" w14:textId="1DE7BE47"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Plan zagospodarowania terenu</w:t>
      </w:r>
      <w:r w:rsidR="006C4A8C">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02</w:t>
      </w:r>
    </w:p>
    <w:p w14:paraId="6AE214B0" w14:textId="5E7B5E77" w:rsidR="00573ECF" w:rsidRPr="00573ECF" w:rsidRDefault="00573ECF" w:rsidP="006C4A8C">
      <w:pPr>
        <w:numPr>
          <w:ilvl w:val="0"/>
          <w:numId w:val="9"/>
        </w:numPr>
        <w:spacing w:after="0" w:line="240" w:lineRule="auto"/>
        <w:jc w:val="both"/>
        <w:rPr>
          <w:rFonts w:ascii="Times New Roman" w:hAnsi="Times New Roman" w:cs="Times New Roman"/>
        </w:rPr>
      </w:pPr>
      <w:r w:rsidRPr="00573ECF">
        <w:rPr>
          <w:rFonts w:ascii="Times New Roman" w:hAnsi="Times New Roman" w:cs="Times New Roman"/>
        </w:rPr>
        <w:t>Projekt architektoniczno-budowlany</w:t>
      </w:r>
      <w:r w:rsidR="006C4A8C">
        <w:rPr>
          <w:rFonts w:ascii="Times New Roman" w:hAnsi="Times New Roman" w:cs="Times New Roman"/>
        </w:rPr>
        <w:t>.</w:t>
      </w:r>
    </w:p>
    <w:p w14:paraId="7E40A4D0" w14:textId="77777777"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Część opisowa do projektu architektoniczno-budowlanego</w:t>
      </w:r>
    </w:p>
    <w:p w14:paraId="10FFA997" w14:textId="37F4C065"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Opis techniczny do projektu</w:t>
      </w:r>
      <w:r w:rsidR="006C4A8C">
        <w:rPr>
          <w:rFonts w:ascii="Times New Roman" w:hAnsi="Times New Roman" w:cs="Times New Roman"/>
        </w:rPr>
        <w:t xml:space="preserve"> </w:t>
      </w:r>
      <w:r w:rsidRPr="00573ECF">
        <w:rPr>
          <w:rFonts w:ascii="Times New Roman" w:hAnsi="Times New Roman" w:cs="Times New Roman"/>
        </w:rPr>
        <w:t>architektoniczno-budowlanego</w:t>
      </w:r>
      <w:r w:rsidRPr="00573ECF">
        <w:rPr>
          <w:rFonts w:ascii="Times New Roman" w:hAnsi="Times New Roman" w:cs="Times New Roman"/>
        </w:rPr>
        <w:tab/>
      </w:r>
      <w:r w:rsidRPr="00573ECF">
        <w:rPr>
          <w:rFonts w:ascii="Times New Roman" w:hAnsi="Times New Roman" w:cs="Times New Roman"/>
        </w:rPr>
        <w:tab/>
        <w:t xml:space="preserve">str. </w:t>
      </w:r>
      <w:r w:rsidR="003A7D92">
        <w:rPr>
          <w:rFonts w:ascii="Times New Roman" w:hAnsi="Times New Roman" w:cs="Times New Roman"/>
        </w:rPr>
        <w:t>5</w:t>
      </w:r>
      <w:r w:rsidRPr="00573ECF">
        <w:rPr>
          <w:rFonts w:ascii="Times New Roman" w:hAnsi="Times New Roman" w:cs="Times New Roman"/>
        </w:rPr>
        <w:t>-</w:t>
      </w:r>
      <w:r w:rsidR="003A7D92">
        <w:rPr>
          <w:rFonts w:ascii="Times New Roman" w:hAnsi="Times New Roman" w:cs="Times New Roman"/>
        </w:rPr>
        <w:t>9</w:t>
      </w:r>
    </w:p>
    <w:p w14:paraId="3B19BA3B" w14:textId="77777777"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Część rysunkowa do projektu architektoniczno-budowlanego</w:t>
      </w:r>
    </w:p>
    <w:p w14:paraId="650A41FF" w14:textId="41DD10D5" w:rsidR="00573ECF" w:rsidRP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Przekroje konstrukcyjne A-A, B-B</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03</w:t>
      </w:r>
    </w:p>
    <w:p w14:paraId="568FE885" w14:textId="47D949DA" w:rsidR="00573ECF" w:rsidRDefault="00573ECF" w:rsidP="006C4A8C">
      <w:pPr>
        <w:numPr>
          <w:ilvl w:val="2"/>
          <w:numId w:val="9"/>
        </w:numPr>
        <w:spacing w:after="0" w:line="240" w:lineRule="auto"/>
        <w:jc w:val="both"/>
        <w:rPr>
          <w:rFonts w:ascii="Times New Roman" w:hAnsi="Times New Roman" w:cs="Times New Roman"/>
        </w:rPr>
      </w:pPr>
      <w:r w:rsidRPr="00573ECF">
        <w:rPr>
          <w:rFonts w:ascii="Times New Roman" w:hAnsi="Times New Roman" w:cs="Times New Roman"/>
        </w:rPr>
        <w:t>Przekroje konstrukcyjne C-C</w:t>
      </w:r>
      <w:r w:rsidR="00D41748">
        <w:rPr>
          <w:rFonts w:ascii="Times New Roman" w:hAnsi="Times New Roman" w:cs="Times New Roman"/>
        </w:rPr>
        <w:t>, D-D.</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04</w:t>
      </w:r>
    </w:p>
    <w:p w14:paraId="46EBD8FE" w14:textId="77777777" w:rsidR="005A2272" w:rsidRDefault="005A2272" w:rsidP="005A2272">
      <w:pPr>
        <w:numPr>
          <w:ilvl w:val="2"/>
          <w:numId w:val="9"/>
        </w:numPr>
        <w:spacing w:after="0" w:line="240" w:lineRule="auto"/>
        <w:jc w:val="both"/>
        <w:rPr>
          <w:rFonts w:ascii="Times New Roman" w:hAnsi="Times New Roman" w:cs="Times New Roman"/>
        </w:rPr>
      </w:pPr>
      <w:r>
        <w:rPr>
          <w:rFonts w:ascii="Times New Roman" w:hAnsi="Times New Roman" w:cs="Times New Roman"/>
        </w:rPr>
        <w:t>Profil podłużny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73ECF">
        <w:rPr>
          <w:rFonts w:ascii="Times New Roman" w:hAnsi="Times New Roman" w:cs="Times New Roman"/>
        </w:rPr>
        <w:t>rys. nr 0</w:t>
      </w:r>
      <w:r>
        <w:rPr>
          <w:rFonts w:ascii="Times New Roman" w:hAnsi="Times New Roman" w:cs="Times New Roman"/>
        </w:rPr>
        <w:t>5</w:t>
      </w:r>
    </w:p>
    <w:p w14:paraId="5D28CF98" w14:textId="4113651A" w:rsidR="005A2272" w:rsidRPr="005A2272" w:rsidRDefault="005A2272" w:rsidP="005A2272">
      <w:pPr>
        <w:numPr>
          <w:ilvl w:val="2"/>
          <w:numId w:val="9"/>
        </w:numPr>
        <w:spacing w:after="0" w:line="240" w:lineRule="auto"/>
        <w:jc w:val="both"/>
        <w:rPr>
          <w:rFonts w:ascii="Times New Roman" w:hAnsi="Times New Roman" w:cs="Times New Roman"/>
        </w:rPr>
      </w:pPr>
      <w:r>
        <w:rPr>
          <w:rFonts w:ascii="Times New Roman" w:hAnsi="Times New Roman" w:cs="Times New Roman"/>
        </w:rPr>
        <w:t>Przekrój wpustu/profil podłuznu przył. wpustu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73ECF">
        <w:rPr>
          <w:rFonts w:ascii="Times New Roman" w:hAnsi="Times New Roman" w:cs="Times New Roman"/>
        </w:rPr>
        <w:t>rys. nr 0</w:t>
      </w:r>
      <w:r>
        <w:rPr>
          <w:rFonts w:ascii="Times New Roman" w:hAnsi="Times New Roman" w:cs="Times New Roman"/>
        </w:rPr>
        <w:t>6</w:t>
      </w:r>
    </w:p>
    <w:p w14:paraId="69D817A5" w14:textId="77777777" w:rsidR="00573ECF" w:rsidRPr="00573ECF" w:rsidRDefault="00573ECF" w:rsidP="006C4A8C">
      <w:pPr>
        <w:numPr>
          <w:ilvl w:val="0"/>
          <w:numId w:val="9"/>
        </w:numPr>
        <w:spacing w:after="0" w:line="240" w:lineRule="auto"/>
        <w:jc w:val="both"/>
        <w:rPr>
          <w:rFonts w:ascii="Times New Roman" w:hAnsi="Times New Roman" w:cs="Times New Roman"/>
        </w:rPr>
      </w:pPr>
      <w:r w:rsidRPr="00573ECF">
        <w:rPr>
          <w:rFonts w:ascii="Times New Roman" w:hAnsi="Times New Roman" w:cs="Times New Roman"/>
        </w:rPr>
        <w:t>Informacja dotycząca bezpieczeństwa i ochrony zdrowia</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p>
    <w:p w14:paraId="22101346" w14:textId="18BDD8C0"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Strona tytułowa</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 xml:space="preserve">str. </w:t>
      </w:r>
      <w:r w:rsidR="003A7D92">
        <w:rPr>
          <w:rFonts w:ascii="Times New Roman" w:hAnsi="Times New Roman" w:cs="Times New Roman"/>
        </w:rPr>
        <w:t>10</w:t>
      </w:r>
    </w:p>
    <w:p w14:paraId="5DC02158" w14:textId="7435C02F" w:rsidR="00573ECF" w:rsidRPr="00573ECF" w:rsidRDefault="00573ECF" w:rsidP="006C4A8C">
      <w:pPr>
        <w:numPr>
          <w:ilvl w:val="1"/>
          <w:numId w:val="9"/>
        </w:numPr>
        <w:spacing w:after="0" w:line="240" w:lineRule="auto"/>
        <w:jc w:val="both"/>
        <w:rPr>
          <w:rFonts w:ascii="Times New Roman" w:hAnsi="Times New Roman" w:cs="Times New Roman"/>
        </w:rPr>
      </w:pPr>
      <w:r w:rsidRPr="00573ECF">
        <w:rPr>
          <w:rFonts w:ascii="Times New Roman" w:hAnsi="Times New Roman" w:cs="Times New Roman"/>
        </w:rPr>
        <w:t>Część opisowa</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 xml:space="preserve">str. </w:t>
      </w:r>
      <w:r w:rsidR="003A7D92">
        <w:rPr>
          <w:rFonts w:ascii="Times New Roman" w:hAnsi="Times New Roman" w:cs="Times New Roman"/>
        </w:rPr>
        <w:t>11</w:t>
      </w:r>
      <w:r w:rsidRPr="00573ECF">
        <w:rPr>
          <w:rFonts w:ascii="Times New Roman" w:hAnsi="Times New Roman" w:cs="Times New Roman"/>
        </w:rPr>
        <w:t>-1</w:t>
      </w:r>
      <w:r w:rsidR="003A7D92">
        <w:rPr>
          <w:rFonts w:ascii="Times New Roman" w:hAnsi="Times New Roman" w:cs="Times New Roman"/>
        </w:rPr>
        <w:t>5</w:t>
      </w:r>
    </w:p>
    <w:p w14:paraId="2ECC20A9" w14:textId="77777777" w:rsidR="00573ECF" w:rsidRPr="00573ECF" w:rsidRDefault="00573ECF" w:rsidP="006C4A8C">
      <w:pPr>
        <w:spacing w:after="0"/>
        <w:jc w:val="both"/>
        <w:rPr>
          <w:rFonts w:ascii="Times New Roman" w:hAnsi="Times New Roman" w:cs="Times New Roman"/>
        </w:rPr>
      </w:pPr>
    </w:p>
    <w:p w14:paraId="680DB840" w14:textId="77777777" w:rsidR="00573ECF" w:rsidRPr="00573ECF" w:rsidRDefault="00573ECF" w:rsidP="006C4A8C">
      <w:pPr>
        <w:numPr>
          <w:ilvl w:val="0"/>
          <w:numId w:val="3"/>
        </w:numPr>
        <w:spacing w:after="0" w:line="240" w:lineRule="auto"/>
        <w:ind w:left="0"/>
        <w:jc w:val="both"/>
        <w:rPr>
          <w:rFonts w:ascii="Times New Roman" w:hAnsi="Times New Roman" w:cs="Times New Roman"/>
          <w:color w:val="FFFFFF"/>
        </w:rPr>
      </w:pPr>
      <w:r w:rsidRPr="00573ECF">
        <w:rPr>
          <w:rFonts w:ascii="Times New Roman" w:hAnsi="Times New Roman" w:cs="Times New Roman"/>
          <w:color w:val="FFFFFF"/>
        </w:rPr>
        <w:t>Uzgodnienia i załączniki.</w:t>
      </w:r>
    </w:p>
    <w:p w14:paraId="71626CAD" w14:textId="77777777" w:rsidR="00573ECF" w:rsidRPr="00573ECF" w:rsidRDefault="00573ECF" w:rsidP="006C4A8C">
      <w:pPr>
        <w:numPr>
          <w:ilvl w:val="1"/>
          <w:numId w:val="3"/>
        </w:numPr>
        <w:spacing w:after="0" w:line="240" w:lineRule="auto"/>
        <w:ind w:left="0"/>
        <w:jc w:val="both"/>
        <w:rPr>
          <w:rFonts w:ascii="Times New Roman" w:hAnsi="Times New Roman" w:cs="Times New Roman"/>
          <w:color w:val="FFFFFF"/>
        </w:rPr>
      </w:pPr>
      <w:r w:rsidRPr="00573ECF">
        <w:rPr>
          <w:rFonts w:ascii="Times New Roman" w:hAnsi="Times New Roman" w:cs="Times New Roman"/>
          <w:color w:val="FFFFFF"/>
        </w:rPr>
        <w:t>Kopia decyzji lokalizacyjnej nr O.OP.Z-3.4241.62.2019.2.ds z dnia 28 sierpnia 2018 r.</w:t>
      </w:r>
    </w:p>
    <w:p w14:paraId="67F02B98" w14:textId="77777777" w:rsidR="00573ECF" w:rsidRPr="00573ECF" w:rsidRDefault="00573ECF" w:rsidP="006C4A8C">
      <w:pPr>
        <w:numPr>
          <w:ilvl w:val="1"/>
          <w:numId w:val="3"/>
        </w:numPr>
        <w:spacing w:after="0" w:line="240" w:lineRule="auto"/>
        <w:ind w:left="0"/>
        <w:jc w:val="both"/>
        <w:rPr>
          <w:rFonts w:ascii="Times New Roman" w:hAnsi="Times New Roman" w:cs="Times New Roman"/>
          <w:color w:val="FFFFFF"/>
        </w:rPr>
      </w:pPr>
      <w:r w:rsidRPr="00573ECF">
        <w:rPr>
          <w:rFonts w:ascii="Times New Roman" w:hAnsi="Times New Roman" w:cs="Times New Roman"/>
          <w:color w:val="FFFFFF"/>
        </w:rPr>
        <w:t>Kopia uzgadnianego projektu przez GDDKiA.</w:t>
      </w:r>
    </w:p>
    <w:p w14:paraId="087BC563" w14:textId="44E69345" w:rsidR="00DD44BC" w:rsidRDefault="00573ECF" w:rsidP="00DD44BC">
      <w:pPr>
        <w:numPr>
          <w:ilvl w:val="0"/>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rPr>
        <w:br w:type="page"/>
      </w:r>
      <w:r w:rsidRPr="00DD44BC">
        <w:rPr>
          <w:rFonts w:ascii="Times New Roman" w:hAnsi="Times New Roman" w:cs="Times New Roman"/>
          <w:sz w:val="24"/>
          <w:szCs w:val="24"/>
        </w:rPr>
        <w:lastRenderedPageBreak/>
        <w:t>PROJEKT ZAGOSPODAROWANIA TERENU.</w:t>
      </w:r>
    </w:p>
    <w:p w14:paraId="5CACA2C5" w14:textId="77777777" w:rsidR="00DD44BC" w:rsidRPr="00DD44BC" w:rsidRDefault="00DD44BC" w:rsidP="00DD44BC">
      <w:pPr>
        <w:spacing w:after="0" w:line="240" w:lineRule="auto"/>
        <w:ind w:left="360"/>
        <w:jc w:val="both"/>
        <w:rPr>
          <w:rFonts w:ascii="Times New Roman" w:hAnsi="Times New Roman" w:cs="Times New Roman"/>
          <w:sz w:val="24"/>
          <w:szCs w:val="24"/>
        </w:rPr>
      </w:pPr>
    </w:p>
    <w:p w14:paraId="0E8938EF" w14:textId="3158A2F2" w:rsidR="00DD44BC" w:rsidRPr="00DD44BC" w:rsidRDefault="00573ECF" w:rsidP="00DD44BC">
      <w:pPr>
        <w:numPr>
          <w:ilvl w:val="1"/>
          <w:numId w:val="16"/>
        </w:numPr>
        <w:spacing w:after="0" w:line="240" w:lineRule="auto"/>
        <w:jc w:val="both"/>
        <w:rPr>
          <w:rFonts w:ascii="Times New Roman" w:hAnsi="Times New Roman" w:cs="Times New Roman"/>
          <w:sz w:val="24"/>
          <w:szCs w:val="24"/>
        </w:rPr>
      </w:pPr>
      <w:r w:rsidRPr="00DD44BC">
        <w:rPr>
          <w:rFonts w:ascii="Times New Roman" w:hAnsi="Times New Roman" w:cs="Times New Roman"/>
          <w:sz w:val="24"/>
          <w:szCs w:val="24"/>
        </w:rPr>
        <w:t>Część opisowa do projektu zagospodarowania terenu.</w:t>
      </w:r>
    </w:p>
    <w:p w14:paraId="3039FE13" w14:textId="58E0752A" w:rsidR="00DD44BC" w:rsidRPr="00DD44BC" w:rsidRDefault="00573ECF" w:rsidP="00DD44BC">
      <w:pPr>
        <w:numPr>
          <w:ilvl w:val="1"/>
          <w:numId w:val="16"/>
        </w:numPr>
        <w:spacing w:after="0" w:line="240" w:lineRule="auto"/>
        <w:jc w:val="both"/>
        <w:rPr>
          <w:rFonts w:ascii="Times New Roman" w:hAnsi="Times New Roman" w:cs="Times New Roman"/>
          <w:sz w:val="24"/>
          <w:szCs w:val="24"/>
        </w:rPr>
      </w:pPr>
      <w:r w:rsidRPr="00DD44BC">
        <w:rPr>
          <w:rFonts w:ascii="Times New Roman" w:hAnsi="Times New Roman" w:cs="Times New Roman"/>
          <w:sz w:val="24"/>
          <w:szCs w:val="24"/>
        </w:rPr>
        <w:t>Opis techniczny do projektu zagospodarowania terenu.</w:t>
      </w:r>
    </w:p>
    <w:p w14:paraId="4DC14315" w14:textId="2B82E760" w:rsidR="00C66BF5" w:rsidRPr="00C66BF5" w:rsidRDefault="00573ECF" w:rsidP="00C66BF5">
      <w:pPr>
        <w:numPr>
          <w:ilvl w:val="2"/>
          <w:numId w:val="16"/>
        </w:numPr>
        <w:spacing w:after="0" w:line="240" w:lineRule="auto"/>
        <w:jc w:val="both"/>
        <w:rPr>
          <w:rFonts w:ascii="Times New Roman" w:hAnsi="Times New Roman" w:cs="Times New Roman"/>
          <w:sz w:val="24"/>
          <w:szCs w:val="24"/>
        </w:rPr>
      </w:pPr>
      <w:r w:rsidRPr="00DD44BC">
        <w:rPr>
          <w:rFonts w:ascii="Times New Roman" w:hAnsi="Times New Roman" w:cs="Times New Roman"/>
          <w:sz w:val="24"/>
          <w:szCs w:val="24"/>
        </w:rPr>
        <w:t>Przedmiot inwestycji.</w:t>
      </w:r>
    </w:p>
    <w:p w14:paraId="065F1DE4" w14:textId="1B0A05C0" w:rsidR="00C66BF5" w:rsidRPr="00DD44BC" w:rsidRDefault="00573ECF" w:rsidP="00D41748">
      <w:pPr>
        <w:pStyle w:val="Tekstpodstawowy21"/>
        <w:rPr>
          <w:rFonts w:ascii="Times New Roman" w:hAnsi="Times New Roman"/>
          <w:sz w:val="24"/>
          <w:szCs w:val="24"/>
        </w:rPr>
      </w:pPr>
      <w:r w:rsidRPr="00DD44BC">
        <w:rPr>
          <w:rFonts w:ascii="Times New Roman" w:hAnsi="Times New Roman"/>
          <w:sz w:val="24"/>
          <w:szCs w:val="24"/>
        </w:rPr>
        <w:t xml:space="preserve">Przedmiotem inwestycji jest Projekt </w:t>
      </w:r>
      <w:r w:rsidR="00886C3B">
        <w:rPr>
          <w:rFonts w:ascii="Times New Roman" w:hAnsi="Times New Roman"/>
          <w:sz w:val="24"/>
          <w:szCs w:val="24"/>
        </w:rPr>
        <w:t>przebudowy</w:t>
      </w:r>
      <w:r w:rsidRPr="00DD44BC">
        <w:rPr>
          <w:rFonts w:ascii="Times New Roman" w:hAnsi="Times New Roman"/>
          <w:sz w:val="24"/>
          <w:szCs w:val="24"/>
        </w:rPr>
        <w:t xml:space="preserve"> drogi powiatowej nr </w:t>
      </w:r>
      <w:r w:rsidR="00DD44BC" w:rsidRPr="00DD44BC">
        <w:rPr>
          <w:rFonts w:ascii="Times New Roman" w:hAnsi="Times New Roman"/>
          <w:sz w:val="24"/>
          <w:szCs w:val="24"/>
        </w:rPr>
        <w:t>2042</w:t>
      </w:r>
      <w:r w:rsidRPr="00DD44BC">
        <w:rPr>
          <w:rFonts w:ascii="Times New Roman" w:hAnsi="Times New Roman"/>
          <w:sz w:val="24"/>
          <w:szCs w:val="24"/>
        </w:rPr>
        <w:t xml:space="preserve"> O</w:t>
      </w:r>
      <w:r w:rsidR="00DD44BC" w:rsidRPr="00DD44BC">
        <w:rPr>
          <w:rFonts w:ascii="Times New Roman" w:hAnsi="Times New Roman"/>
          <w:sz w:val="24"/>
          <w:szCs w:val="24"/>
        </w:rPr>
        <w:t xml:space="preserve">, </w:t>
      </w:r>
      <w:r w:rsidRPr="00DD44BC">
        <w:rPr>
          <w:rFonts w:ascii="Times New Roman" w:hAnsi="Times New Roman"/>
          <w:sz w:val="24"/>
          <w:szCs w:val="24"/>
        </w:rPr>
        <w:t xml:space="preserve">ul. </w:t>
      </w:r>
      <w:r w:rsidR="00886C3B">
        <w:rPr>
          <w:rFonts w:ascii="Times New Roman" w:hAnsi="Times New Roman"/>
          <w:sz w:val="24"/>
          <w:szCs w:val="24"/>
        </w:rPr>
        <w:t xml:space="preserve">Józefa </w:t>
      </w:r>
      <w:r w:rsidRPr="00DD44BC">
        <w:rPr>
          <w:rFonts w:ascii="Times New Roman" w:hAnsi="Times New Roman"/>
          <w:sz w:val="24"/>
          <w:szCs w:val="24"/>
        </w:rPr>
        <w:t>Bema w Kędzierzynie-Koźlu.</w:t>
      </w:r>
    </w:p>
    <w:p w14:paraId="4ECA8EBF" w14:textId="3036C9A0" w:rsidR="00C66BF5" w:rsidRPr="00C66BF5" w:rsidRDefault="00573ECF" w:rsidP="00C66BF5">
      <w:pPr>
        <w:numPr>
          <w:ilvl w:val="2"/>
          <w:numId w:val="16"/>
        </w:numPr>
        <w:spacing w:after="0" w:line="240" w:lineRule="auto"/>
        <w:jc w:val="both"/>
        <w:rPr>
          <w:rFonts w:ascii="Times New Roman" w:hAnsi="Times New Roman" w:cs="Times New Roman"/>
          <w:sz w:val="24"/>
          <w:szCs w:val="24"/>
        </w:rPr>
      </w:pPr>
      <w:r w:rsidRPr="00DD44BC">
        <w:rPr>
          <w:rFonts w:ascii="Times New Roman" w:hAnsi="Times New Roman" w:cs="Times New Roman"/>
          <w:sz w:val="24"/>
          <w:szCs w:val="24"/>
        </w:rPr>
        <w:t>Istniejący stan zagospodarowania terenu z omówieniem przewidywanych w nim zmian, w tym adaptacji i rozbiórek</w:t>
      </w:r>
      <w:r w:rsidR="00DD44BC">
        <w:rPr>
          <w:rFonts w:ascii="Times New Roman" w:hAnsi="Times New Roman" w:cs="Times New Roman"/>
          <w:sz w:val="24"/>
          <w:szCs w:val="24"/>
        </w:rPr>
        <w:t>.</w:t>
      </w:r>
    </w:p>
    <w:p w14:paraId="7A217F91" w14:textId="3EA9237B" w:rsidR="00C66BF5" w:rsidRPr="00D41748" w:rsidRDefault="00573ECF" w:rsidP="00D41748">
      <w:pPr>
        <w:pStyle w:val="Nagwek"/>
        <w:tabs>
          <w:tab w:val="clear" w:pos="4536"/>
          <w:tab w:val="clear" w:pos="9072"/>
        </w:tabs>
        <w:jc w:val="both"/>
        <w:rPr>
          <w:rFonts w:ascii="Times New Roman" w:hAnsi="Times New Roman" w:cs="Times New Roman"/>
          <w:sz w:val="24"/>
          <w:szCs w:val="24"/>
        </w:rPr>
      </w:pPr>
      <w:r w:rsidRPr="00D41748">
        <w:rPr>
          <w:rFonts w:ascii="Times New Roman" w:hAnsi="Times New Roman" w:cs="Times New Roman"/>
          <w:sz w:val="24"/>
          <w:szCs w:val="24"/>
        </w:rPr>
        <w:t xml:space="preserve">Ulica </w:t>
      </w:r>
      <w:r w:rsidR="00DD44BC">
        <w:rPr>
          <w:rFonts w:ascii="Times New Roman" w:hAnsi="Times New Roman" w:cs="Times New Roman"/>
          <w:sz w:val="24"/>
          <w:szCs w:val="24"/>
        </w:rPr>
        <w:t>Bema</w:t>
      </w:r>
      <w:r w:rsidRPr="00D41748">
        <w:rPr>
          <w:rFonts w:ascii="Times New Roman" w:hAnsi="Times New Roman" w:cs="Times New Roman"/>
          <w:sz w:val="24"/>
          <w:szCs w:val="24"/>
        </w:rPr>
        <w:t xml:space="preserve"> w Kędzierzynie-Koźlu stanowi ciąg drogi powiatowej. Posiada nawierzchnie bitumiczną w złym stanie technicznym o średniej szerokości </w:t>
      </w:r>
      <w:r w:rsidR="00DD44BC">
        <w:rPr>
          <w:rFonts w:ascii="Times New Roman" w:hAnsi="Times New Roman" w:cs="Times New Roman"/>
          <w:sz w:val="24"/>
          <w:szCs w:val="24"/>
        </w:rPr>
        <w:t>9</w:t>
      </w:r>
      <w:r w:rsidRPr="00D41748">
        <w:rPr>
          <w:rFonts w:ascii="Times New Roman" w:hAnsi="Times New Roman" w:cs="Times New Roman"/>
          <w:sz w:val="24"/>
          <w:szCs w:val="24"/>
        </w:rPr>
        <w:t>,2 m. Na całym odcinku droga posiada chodniki o zmiennej szerokości. Nie przewiduje się zmiany funkcji w/w drogi</w:t>
      </w:r>
      <w:r w:rsidR="00DD44BC">
        <w:rPr>
          <w:rFonts w:ascii="Times New Roman" w:hAnsi="Times New Roman" w:cs="Times New Roman"/>
          <w:sz w:val="24"/>
          <w:szCs w:val="24"/>
        </w:rPr>
        <w:t xml:space="preserve"> P</w:t>
      </w:r>
      <w:r w:rsidRPr="00D41748">
        <w:rPr>
          <w:rFonts w:ascii="Times New Roman" w:hAnsi="Times New Roman" w:cs="Times New Roman"/>
          <w:sz w:val="24"/>
          <w:szCs w:val="24"/>
        </w:rPr>
        <w:t>rojektowan</w:t>
      </w:r>
      <w:r w:rsidR="00886C3B">
        <w:rPr>
          <w:rFonts w:ascii="Times New Roman" w:hAnsi="Times New Roman" w:cs="Times New Roman"/>
          <w:sz w:val="24"/>
          <w:szCs w:val="24"/>
        </w:rPr>
        <w:t>a</w:t>
      </w:r>
      <w:r w:rsidRPr="00D41748">
        <w:rPr>
          <w:rFonts w:ascii="Times New Roman" w:hAnsi="Times New Roman" w:cs="Times New Roman"/>
          <w:sz w:val="24"/>
          <w:szCs w:val="24"/>
        </w:rPr>
        <w:t xml:space="preserve"> </w:t>
      </w:r>
      <w:r w:rsidR="00886C3B">
        <w:rPr>
          <w:rFonts w:ascii="Times New Roman" w:hAnsi="Times New Roman" w:cs="Times New Roman"/>
          <w:sz w:val="24"/>
          <w:szCs w:val="24"/>
        </w:rPr>
        <w:t>przebudowa</w:t>
      </w:r>
      <w:r w:rsidRPr="00D41748">
        <w:rPr>
          <w:rFonts w:ascii="Times New Roman" w:hAnsi="Times New Roman" w:cs="Times New Roman"/>
          <w:sz w:val="24"/>
          <w:szCs w:val="24"/>
        </w:rPr>
        <w:t xml:space="preserve"> polegający na wymianie nawierzchni jezdni i </w:t>
      </w:r>
      <w:r w:rsidR="00C66BF5">
        <w:rPr>
          <w:rFonts w:ascii="Times New Roman" w:hAnsi="Times New Roman" w:cs="Times New Roman"/>
          <w:sz w:val="24"/>
          <w:szCs w:val="24"/>
        </w:rPr>
        <w:t>zjazd</w:t>
      </w:r>
      <w:r w:rsidR="009F1E63">
        <w:rPr>
          <w:rFonts w:ascii="Times New Roman" w:hAnsi="Times New Roman" w:cs="Times New Roman"/>
          <w:sz w:val="24"/>
          <w:szCs w:val="24"/>
        </w:rPr>
        <w:t>ów</w:t>
      </w:r>
      <w:r w:rsidRPr="00D41748">
        <w:rPr>
          <w:rFonts w:ascii="Times New Roman" w:hAnsi="Times New Roman" w:cs="Times New Roman"/>
          <w:sz w:val="24"/>
          <w:szCs w:val="24"/>
        </w:rPr>
        <w:t xml:space="preserve"> oraz </w:t>
      </w:r>
      <w:r w:rsidR="009F1E63">
        <w:rPr>
          <w:rFonts w:ascii="Times New Roman" w:hAnsi="Times New Roman" w:cs="Times New Roman"/>
          <w:sz w:val="24"/>
          <w:szCs w:val="24"/>
        </w:rPr>
        <w:t xml:space="preserve">nawierzchni </w:t>
      </w:r>
      <w:r w:rsidRPr="00D41748">
        <w:rPr>
          <w:rFonts w:ascii="Times New Roman" w:hAnsi="Times New Roman" w:cs="Times New Roman"/>
          <w:sz w:val="24"/>
          <w:szCs w:val="24"/>
        </w:rPr>
        <w:t>chodników</w:t>
      </w:r>
      <w:r w:rsidR="009F1E63">
        <w:rPr>
          <w:rFonts w:ascii="Times New Roman" w:hAnsi="Times New Roman" w:cs="Times New Roman"/>
          <w:sz w:val="24"/>
          <w:szCs w:val="24"/>
        </w:rPr>
        <w:t>.</w:t>
      </w:r>
      <w:r w:rsidRPr="00D41748">
        <w:rPr>
          <w:rFonts w:ascii="Times New Roman" w:hAnsi="Times New Roman" w:cs="Times New Roman"/>
          <w:sz w:val="24"/>
          <w:szCs w:val="24"/>
        </w:rPr>
        <w:t xml:space="preserve"> </w:t>
      </w:r>
      <w:r w:rsidR="00886C3B">
        <w:rPr>
          <w:rFonts w:ascii="Times New Roman" w:hAnsi="Times New Roman" w:cs="Times New Roman"/>
          <w:sz w:val="24"/>
          <w:szCs w:val="24"/>
        </w:rPr>
        <w:t>Część chodników zbednych zostaniei zlikwidowana. W wyniku przebudowy zmianie ulegnie promien łuku na skrzyżowaniu z ul Jana Surzyckiego. Na odcinku od</w:t>
      </w:r>
      <w:r w:rsidR="00443ACA">
        <w:rPr>
          <w:rFonts w:ascii="Times New Roman" w:hAnsi="Times New Roman" w:cs="Times New Roman"/>
          <w:sz w:val="24"/>
          <w:szCs w:val="24"/>
        </w:rPr>
        <w:t xml:space="preserve"> </w:t>
      </w:r>
      <w:r w:rsidR="00443ACA" w:rsidRPr="00443ACA">
        <w:rPr>
          <w:rFonts w:ascii="Times New Roman" w:hAnsi="Times New Roman" w:cs="Times New Roman"/>
          <w:sz w:val="24"/>
          <w:szCs w:val="24"/>
        </w:rPr>
        <w:t>km 0+008,32</w:t>
      </w:r>
      <w:r w:rsidR="00443ACA">
        <w:rPr>
          <w:rFonts w:ascii="Times New Roman" w:hAnsi="Times New Roman" w:cs="Times New Roman"/>
          <w:sz w:val="24"/>
          <w:szCs w:val="24"/>
        </w:rPr>
        <w:t xml:space="preserve"> do </w:t>
      </w:r>
      <w:r w:rsidR="00443ACA" w:rsidRPr="00443ACA">
        <w:rPr>
          <w:rFonts w:ascii="Times New Roman" w:hAnsi="Times New Roman" w:cs="Times New Roman"/>
          <w:sz w:val="24"/>
          <w:szCs w:val="24"/>
        </w:rPr>
        <w:t>km 0+089,01</w:t>
      </w:r>
      <w:r w:rsidR="00443ACA">
        <w:rPr>
          <w:rFonts w:ascii="Times New Roman" w:hAnsi="Times New Roman" w:cs="Times New Roman"/>
          <w:sz w:val="24"/>
          <w:szCs w:val="24"/>
        </w:rPr>
        <w:t xml:space="preserve"> wydzielono z istniejącej nawierzchni zatokę postojową. W km</w:t>
      </w:r>
      <w:r w:rsidR="00443ACA" w:rsidRPr="00443ACA">
        <w:rPr>
          <w:rFonts w:ascii="Times New Roman" w:hAnsi="Times New Roman" w:cs="Times New Roman"/>
          <w:sz w:val="24"/>
          <w:szCs w:val="24"/>
        </w:rPr>
        <w:t xml:space="preserve"> 0+057,57</w:t>
      </w:r>
      <w:r w:rsidR="00443ACA">
        <w:rPr>
          <w:rFonts w:ascii="Times New Roman" w:hAnsi="Times New Roman" w:cs="Times New Roman"/>
          <w:sz w:val="24"/>
          <w:szCs w:val="24"/>
        </w:rPr>
        <w:t xml:space="preserve"> zaprojektowano przestawienie wpustu ulicznego. </w:t>
      </w:r>
      <w:r w:rsidR="00994DFB">
        <w:rPr>
          <w:rFonts w:ascii="Times New Roman" w:hAnsi="Times New Roman" w:cs="Times New Roman"/>
          <w:sz w:val="24"/>
          <w:szCs w:val="24"/>
        </w:rPr>
        <w:t xml:space="preserve">Na odcinku od </w:t>
      </w:r>
      <w:r w:rsidR="00994DFB" w:rsidRPr="00994DFB">
        <w:rPr>
          <w:rFonts w:ascii="Times New Roman" w:hAnsi="Times New Roman" w:cs="Times New Roman"/>
          <w:sz w:val="24"/>
          <w:szCs w:val="24"/>
        </w:rPr>
        <w:t>km 0+140,99</w:t>
      </w:r>
      <w:r w:rsidR="00994DFB">
        <w:rPr>
          <w:rFonts w:ascii="Times New Roman" w:hAnsi="Times New Roman" w:cs="Times New Roman"/>
          <w:sz w:val="24"/>
          <w:szCs w:val="24"/>
        </w:rPr>
        <w:t xml:space="preserve"> do </w:t>
      </w:r>
      <w:r w:rsidR="00994DFB" w:rsidRPr="00994DFB">
        <w:rPr>
          <w:rFonts w:ascii="Times New Roman" w:hAnsi="Times New Roman" w:cs="Times New Roman"/>
          <w:sz w:val="24"/>
          <w:szCs w:val="24"/>
        </w:rPr>
        <w:t>km 0+229,13</w:t>
      </w:r>
      <w:r w:rsidR="00994DFB">
        <w:rPr>
          <w:rFonts w:ascii="Times New Roman" w:hAnsi="Times New Roman" w:cs="Times New Roman"/>
          <w:sz w:val="24"/>
          <w:szCs w:val="24"/>
        </w:rPr>
        <w:t xml:space="preserve"> wydzielono z istniejącej nawierzchni zatokę postojową. W </w:t>
      </w:r>
      <w:r w:rsidR="00994DFB" w:rsidRPr="00994DFB">
        <w:rPr>
          <w:rFonts w:ascii="Times New Roman" w:hAnsi="Times New Roman" w:cs="Times New Roman"/>
          <w:sz w:val="24"/>
          <w:szCs w:val="24"/>
        </w:rPr>
        <w:t>km 0+258,22</w:t>
      </w:r>
      <w:r w:rsidR="00994DFB">
        <w:rPr>
          <w:rFonts w:ascii="Times New Roman" w:hAnsi="Times New Roman" w:cs="Times New Roman"/>
          <w:sz w:val="24"/>
          <w:szCs w:val="24"/>
        </w:rPr>
        <w:t xml:space="preserve"> str. prawa zaprojektowano przestawienie wpustu ulicznego. W </w:t>
      </w:r>
      <w:r w:rsidR="00994DFB" w:rsidRPr="00994DFB">
        <w:rPr>
          <w:rFonts w:ascii="Times New Roman" w:hAnsi="Times New Roman" w:cs="Times New Roman"/>
          <w:sz w:val="24"/>
          <w:szCs w:val="24"/>
        </w:rPr>
        <w:t>km 0+258,96</w:t>
      </w:r>
      <w:r w:rsidR="00994DFB">
        <w:rPr>
          <w:rFonts w:ascii="Times New Roman" w:hAnsi="Times New Roman" w:cs="Times New Roman"/>
          <w:sz w:val="24"/>
          <w:szCs w:val="24"/>
        </w:rPr>
        <w:t xml:space="preserve"> str. lewa zaprojektowano przestawienie wpustu ulicznego. Na odcinku od </w:t>
      </w:r>
      <w:r w:rsidR="00994DFB" w:rsidRPr="00994DFB">
        <w:rPr>
          <w:rFonts w:ascii="Times New Roman" w:hAnsi="Times New Roman" w:cs="Times New Roman"/>
          <w:sz w:val="24"/>
          <w:szCs w:val="24"/>
        </w:rPr>
        <w:t>km 0+271,01</w:t>
      </w:r>
      <w:r w:rsidR="00994DFB">
        <w:rPr>
          <w:rFonts w:ascii="Times New Roman" w:hAnsi="Times New Roman" w:cs="Times New Roman"/>
          <w:sz w:val="24"/>
          <w:szCs w:val="24"/>
        </w:rPr>
        <w:t xml:space="preserve"> do </w:t>
      </w:r>
      <w:r w:rsidR="00994DFB" w:rsidRPr="00994DFB">
        <w:rPr>
          <w:rFonts w:ascii="Times New Roman" w:hAnsi="Times New Roman" w:cs="Times New Roman"/>
          <w:sz w:val="24"/>
          <w:szCs w:val="24"/>
        </w:rPr>
        <w:t>km 0+345,53</w:t>
      </w:r>
      <w:r w:rsidR="00994DFB">
        <w:rPr>
          <w:rFonts w:ascii="Times New Roman" w:hAnsi="Times New Roman" w:cs="Times New Roman"/>
          <w:sz w:val="24"/>
          <w:szCs w:val="24"/>
        </w:rPr>
        <w:t xml:space="preserve"> wydzielono z istniejącej nawierzchni zatokę postojową. W </w:t>
      </w:r>
      <w:r w:rsidR="00994DFB" w:rsidRPr="00994DFB">
        <w:rPr>
          <w:rFonts w:ascii="Times New Roman" w:hAnsi="Times New Roman" w:cs="Times New Roman"/>
          <w:sz w:val="24"/>
          <w:szCs w:val="24"/>
        </w:rPr>
        <w:t>km 0+345,53</w:t>
      </w:r>
      <w:r w:rsidR="00994DFB">
        <w:rPr>
          <w:rFonts w:ascii="Times New Roman" w:hAnsi="Times New Roman" w:cs="Times New Roman"/>
          <w:sz w:val="24"/>
          <w:szCs w:val="24"/>
        </w:rPr>
        <w:t xml:space="preserve"> zaprojektowano nowu wpust ulicznu włączonu przykanalikiem Dn 200 do istniejącej studni kanalizacji deszczowej. W </w:t>
      </w:r>
      <w:r w:rsidR="00994DFB" w:rsidRPr="00994DFB">
        <w:rPr>
          <w:rFonts w:ascii="Times New Roman" w:hAnsi="Times New Roman" w:cs="Times New Roman"/>
          <w:sz w:val="24"/>
          <w:szCs w:val="24"/>
        </w:rPr>
        <w:t>km 0+365,88</w:t>
      </w:r>
      <w:r w:rsidR="00994DFB">
        <w:rPr>
          <w:rFonts w:ascii="Times New Roman" w:hAnsi="Times New Roman" w:cs="Times New Roman"/>
          <w:sz w:val="24"/>
          <w:szCs w:val="24"/>
        </w:rPr>
        <w:t xml:space="preserve"> zaprojektowano przestawienie wpustu ulicznego. Na skrzyzowaniu z ul. Partyzantów zaprojektowano zmiane parametrów łuku poziomego</w:t>
      </w:r>
      <w:r w:rsidR="007A189C">
        <w:rPr>
          <w:rFonts w:ascii="Times New Roman" w:hAnsi="Times New Roman" w:cs="Times New Roman"/>
          <w:sz w:val="24"/>
          <w:szCs w:val="24"/>
        </w:rPr>
        <w:t xml:space="preserve"> – zaprojektowano R-15 m. </w:t>
      </w:r>
      <w:r w:rsidR="009F1E63">
        <w:rPr>
          <w:rFonts w:ascii="Times New Roman" w:hAnsi="Times New Roman" w:cs="Times New Roman"/>
          <w:sz w:val="24"/>
          <w:szCs w:val="24"/>
        </w:rPr>
        <w:t>N</w:t>
      </w:r>
      <w:r w:rsidRPr="00D41748">
        <w:rPr>
          <w:rFonts w:ascii="Times New Roman" w:hAnsi="Times New Roman" w:cs="Times New Roman"/>
          <w:sz w:val="24"/>
          <w:szCs w:val="24"/>
        </w:rPr>
        <w:t>ie zmien</w:t>
      </w:r>
      <w:r w:rsidR="00443ACA">
        <w:rPr>
          <w:rFonts w:ascii="Times New Roman" w:hAnsi="Times New Roman" w:cs="Times New Roman"/>
          <w:sz w:val="24"/>
          <w:szCs w:val="24"/>
        </w:rPr>
        <w:t>a</w:t>
      </w:r>
      <w:r w:rsidRPr="00D41748">
        <w:rPr>
          <w:rFonts w:ascii="Times New Roman" w:hAnsi="Times New Roman" w:cs="Times New Roman"/>
          <w:sz w:val="24"/>
          <w:szCs w:val="24"/>
        </w:rPr>
        <w:t xml:space="preserve"> </w:t>
      </w:r>
      <w:r w:rsidR="009F1E63">
        <w:rPr>
          <w:rFonts w:ascii="Times New Roman" w:hAnsi="Times New Roman" w:cs="Times New Roman"/>
          <w:sz w:val="24"/>
          <w:szCs w:val="24"/>
        </w:rPr>
        <w:t xml:space="preserve">się </w:t>
      </w:r>
      <w:r w:rsidRPr="00D41748">
        <w:rPr>
          <w:rFonts w:ascii="Times New Roman" w:hAnsi="Times New Roman" w:cs="Times New Roman"/>
          <w:sz w:val="24"/>
          <w:szCs w:val="24"/>
        </w:rPr>
        <w:t>niwelety istniejącej jezdni.</w:t>
      </w:r>
      <w:r w:rsidR="009F1E63">
        <w:rPr>
          <w:rFonts w:ascii="Times New Roman" w:hAnsi="Times New Roman" w:cs="Times New Roman"/>
          <w:sz w:val="24"/>
          <w:szCs w:val="24"/>
        </w:rPr>
        <w:t xml:space="preserve"> Zmiany mają chrakter utrzymujący istniejące spadki i niwelujący lokalne nierówności.</w:t>
      </w:r>
      <w:r w:rsidRPr="00D41748">
        <w:rPr>
          <w:rFonts w:ascii="Times New Roman" w:hAnsi="Times New Roman" w:cs="Times New Roman"/>
          <w:sz w:val="24"/>
          <w:szCs w:val="24"/>
        </w:rPr>
        <w:t xml:space="preserve"> Sposób odprowadzania wód opadowych i roztopowych w obszarze pasa drogowego nie ulegnie zmianie, zostaną powierzchniowo odprowadzona w kierunku cieku krawężnikowego, gdzie zostaną przejęte przez </w:t>
      </w:r>
      <w:r w:rsidR="00C66BF5">
        <w:rPr>
          <w:rFonts w:ascii="Times New Roman" w:hAnsi="Times New Roman" w:cs="Times New Roman"/>
          <w:sz w:val="24"/>
          <w:szCs w:val="24"/>
        </w:rPr>
        <w:t xml:space="preserve">istniejące </w:t>
      </w:r>
      <w:r w:rsidRPr="00D41748">
        <w:rPr>
          <w:rFonts w:ascii="Times New Roman" w:hAnsi="Times New Roman" w:cs="Times New Roman"/>
          <w:sz w:val="24"/>
          <w:szCs w:val="24"/>
        </w:rPr>
        <w:t>wpusty uliczne a następnie odprowadzone do istniejącego systemu kanalizacji deszczowej.</w:t>
      </w:r>
      <w:r w:rsidR="009F1E63">
        <w:rPr>
          <w:rFonts w:ascii="Times New Roman" w:hAnsi="Times New Roman" w:cs="Times New Roman"/>
          <w:sz w:val="24"/>
          <w:szCs w:val="24"/>
        </w:rPr>
        <w:t xml:space="preserve"> Cęść wpustów ze względu na złuy stan techniczny ulegnie wymianie.</w:t>
      </w:r>
    </w:p>
    <w:p w14:paraId="6F4702F3" w14:textId="4005B283" w:rsidR="00C66BF5" w:rsidRPr="00C66BF5" w:rsidRDefault="00573ECF" w:rsidP="00C66BF5">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Projektowane zagospodarowanie terenu</w:t>
      </w:r>
      <w:r w:rsidR="00C66BF5">
        <w:rPr>
          <w:rFonts w:ascii="Times New Roman" w:hAnsi="Times New Roman" w:cs="Times New Roman"/>
          <w:sz w:val="24"/>
          <w:szCs w:val="24"/>
        </w:rPr>
        <w:t>.</w:t>
      </w:r>
    </w:p>
    <w:p w14:paraId="0342F8AD" w14:textId="41D66F31" w:rsidR="00486C7B" w:rsidRPr="00486C7B" w:rsidRDefault="00573ECF" w:rsidP="00486C7B">
      <w:pPr>
        <w:pStyle w:val="Tekstpodstawowy"/>
        <w:spacing w:after="0"/>
        <w:jc w:val="both"/>
        <w:rPr>
          <w:rFonts w:ascii="Times New Roman" w:hAnsi="Times New Roman"/>
          <w:sz w:val="24"/>
          <w:szCs w:val="24"/>
        </w:rPr>
      </w:pPr>
      <w:r w:rsidRPr="00D41748">
        <w:rPr>
          <w:rFonts w:ascii="Times New Roman" w:hAnsi="Times New Roman"/>
          <w:sz w:val="24"/>
          <w:szCs w:val="24"/>
        </w:rPr>
        <w:t>Projektowan</w:t>
      </w:r>
      <w:r w:rsidR="007A189C">
        <w:rPr>
          <w:rFonts w:ascii="Times New Roman" w:hAnsi="Times New Roman"/>
          <w:sz w:val="24"/>
          <w:szCs w:val="24"/>
        </w:rPr>
        <w:t>a</w:t>
      </w:r>
      <w:r w:rsidRPr="00D41748">
        <w:rPr>
          <w:rFonts w:ascii="Times New Roman" w:hAnsi="Times New Roman"/>
          <w:sz w:val="24"/>
          <w:szCs w:val="24"/>
        </w:rPr>
        <w:t xml:space="preserve"> </w:t>
      </w:r>
      <w:r w:rsidR="007A189C">
        <w:rPr>
          <w:rFonts w:ascii="Times New Roman" w:hAnsi="Times New Roman"/>
          <w:sz w:val="24"/>
          <w:szCs w:val="24"/>
        </w:rPr>
        <w:t>przebudowa</w:t>
      </w:r>
      <w:r w:rsidRPr="00D41748">
        <w:rPr>
          <w:rFonts w:ascii="Times New Roman" w:hAnsi="Times New Roman"/>
          <w:sz w:val="24"/>
          <w:szCs w:val="24"/>
        </w:rPr>
        <w:t xml:space="preserve"> zlokalizowana jest na działkach nr </w:t>
      </w:r>
      <w:r w:rsidR="00486C7B" w:rsidRPr="00486C7B">
        <w:rPr>
          <w:rFonts w:ascii="Times New Roman" w:hAnsi="Times New Roman"/>
          <w:sz w:val="24"/>
          <w:szCs w:val="24"/>
        </w:rPr>
        <w:t>nr 863 /109, 863 /106, 863 /28,</w:t>
      </w:r>
    </w:p>
    <w:p w14:paraId="6A80AA87" w14:textId="17C57061" w:rsid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863 /5, 863 /45, 756 /1</w:t>
      </w:r>
      <w:r w:rsidR="00573ECF" w:rsidRPr="00D41748">
        <w:rPr>
          <w:rFonts w:ascii="Times New Roman" w:hAnsi="Times New Roman"/>
          <w:sz w:val="24"/>
          <w:szCs w:val="24"/>
        </w:rPr>
        <w:t xml:space="preserve">. Długość remontowanego odcinka w osi wynosi </w:t>
      </w:r>
      <w:r>
        <w:rPr>
          <w:rFonts w:ascii="Times New Roman" w:hAnsi="Times New Roman"/>
          <w:sz w:val="24"/>
          <w:szCs w:val="24"/>
        </w:rPr>
        <w:t>4</w:t>
      </w:r>
      <w:r w:rsidR="009F1E63">
        <w:rPr>
          <w:rFonts w:ascii="Times New Roman" w:hAnsi="Times New Roman"/>
          <w:sz w:val="24"/>
          <w:szCs w:val="24"/>
        </w:rPr>
        <w:t>22</w:t>
      </w:r>
      <w:r>
        <w:rPr>
          <w:rFonts w:ascii="Times New Roman" w:hAnsi="Times New Roman"/>
          <w:sz w:val="24"/>
          <w:szCs w:val="24"/>
        </w:rPr>
        <w:t>,</w:t>
      </w:r>
      <w:r w:rsidR="009F1E63">
        <w:rPr>
          <w:rFonts w:ascii="Times New Roman" w:hAnsi="Times New Roman"/>
          <w:sz w:val="24"/>
          <w:szCs w:val="24"/>
        </w:rPr>
        <w:t>87</w:t>
      </w:r>
      <w:r w:rsidR="00573ECF" w:rsidRPr="00D41748">
        <w:rPr>
          <w:rFonts w:ascii="Times New Roman" w:hAnsi="Times New Roman"/>
          <w:sz w:val="24"/>
          <w:szCs w:val="24"/>
        </w:rPr>
        <w:t xml:space="preserve"> m. </w:t>
      </w:r>
      <w:r w:rsidR="007A189C">
        <w:rPr>
          <w:rFonts w:ascii="Times New Roman" w:hAnsi="Times New Roman"/>
          <w:sz w:val="24"/>
          <w:szCs w:val="24"/>
        </w:rPr>
        <w:t>P</w:t>
      </w:r>
      <w:r w:rsidR="00573ECF" w:rsidRPr="00D41748">
        <w:rPr>
          <w:rFonts w:ascii="Times New Roman" w:hAnsi="Times New Roman"/>
          <w:sz w:val="24"/>
          <w:szCs w:val="24"/>
        </w:rPr>
        <w:t>rzewiduje się zmian</w:t>
      </w:r>
      <w:r w:rsidR="007A189C">
        <w:rPr>
          <w:rFonts w:ascii="Times New Roman" w:hAnsi="Times New Roman"/>
          <w:sz w:val="24"/>
          <w:szCs w:val="24"/>
        </w:rPr>
        <w:t>ę</w:t>
      </w:r>
      <w:r w:rsidR="00573ECF" w:rsidRPr="00D41748">
        <w:rPr>
          <w:rFonts w:ascii="Times New Roman" w:hAnsi="Times New Roman"/>
          <w:sz w:val="24"/>
          <w:szCs w:val="24"/>
        </w:rPr>
        <w:t xml:space="preserve"> linii krawężnika w planie</w:t>
      </w:r>
      <w:r w:rsidR="007A189C">
        <w:rPr>
          <w:rFonts w:ascii="Times New Roman" w:hAnsi="Times New Roman"/>
          <w:sz w:val="24"/>
          <w:szCs w:val="24"/>
        </w:rPr>
        <w:t xml:space="preserve"> na niektórych odcinkach</w:t>
      </w:r>
      <w:r w:rsidR="00573ECF" w:rsidRPr="00D41748">
        <w:rPr>
          <w:rFonts w:ascii="Times New Roman" w:hAnsi="Times New Roman"/>
          <w:sz w:val="24"/>
          <w:szCs w:val="24"/>
        </w:rPr>
        <w:t>. Na potrzeby niniejszego opracowania ustalono lokalny kilometraż. Od km 0+0,00 do km 0+</w:t>
      </w:r>
      <w:r w:rsidR="009F1E63">
        <w:rPr>
          <w:rFonts w:ascii="Times New Roman" w:hAnsi="Times New Roman"/>
          <w:sz w:val="24"/>
          <w:szCs w:val="24"/>
        </w:rPr>
        <w:t>422,87</w:t>
      </w:r>
      <w:r w:rsidR="00573ECF" w:rsidRPr="00D41748">
        <w:rPr>
          <w:rFonts w:ascii="Times New Roman" w:hAnsi="Times New Roman"/>
          <w:sz w:val="24"/>
          <w:szCs w:val="24"/>
        </w:rPr>
        <w:t xml:space="preserve"> przewidziano wymianę nawierzchni jezdni na całej szerokości. </w:t>
      </w:r>
    </w:p>
    <w:p w14:paraId="52191B1D" w14:textId="02BF9398" w:rsidR="00486C7B" w:rsidRPr="00486C7B" w:rsidRDefault="009F1E63" w:rsidP="00486C7B">
      <w:pPr>
        <w:pStyle w:val="Tekstpodstawowy"/>
        <w:spacing w:after="0"/>
        <w:jc w:val="both"/>
        <w:rPr>
          <w:rFonts w:ascii="Times New Roman" w:hAnsi="Times New Roman"/>
          <w:sz w:val="24"/>
          <w:szCs w:val="24"/>
        </w:rPr>
      </w:pPr>
      <w:r>
        <w:rPr>
          <w:rFonts w:ascii="Times New Roman" w:hAnsi="Times New Roman"/>
          <w:sz w:val="24"/>
          <w:szCs w:val="24"/>
        </w:rPr>
        <w:t>W ciągu ul. Bema w rejonie skrzyżowania z ul. Piotra Skargi należy wykonać przy krawężniku nawierzchnię z betonowej żółtej kostki integracyjnej</w:t>
      </w:r>
      <w:r w:rsidR="0078086E">
        <w:rPr>
          <w:rFonts w:ascii="Times New Roman" w:hAnsi="Times New Roman"/>
          <w:sz w:val="24"/>
          <w:szCs w:val="24"/>
        </w:rPr>
        <w:t>.</w:t>
      </w:r>
      <w:r>
        <w:rPr>
          <w:rFonts w:ascii="Times New Roman" w:hAnsi="Times New Roman"/>
          <w:sz w:val="24"/>
          <w:szCs w:val="24"/>
        </w:rPr>
        <w:t xml:space="preserve"> </w:t>
      </w:r>
      <w:r w:rsidR="00486C7B" w:rsidRPr="00486C7B">
        <w:rPr>
          <w:rFonts w:ascii="Times New Roman" w:hAnsi="Times New Roman"/>
          <w:sz w:val="24"/>
          <w:szCs w:val="24"/>
        </w:rPr>
        <w:t>W k</w:t>
      </w:r>
      <w:r w:rsidR="00486C7B">
        <w:rPr>
          <w:rFonts w:ascii="Times New Roman" w:hAnsi="Times New Roman"/>
          <w:sz w:val="24"/>
          <w:szCs w:val="24"/>
        </w:rPr>
        <w:t>m</w:t>
      </w:r>
      <w:r w:rsidR="00486C7B" w:rsidRPr="00486C7B">
        <w:rPr>
          <w:rFonts w:ascii="Times New Roman" w:hAnsi="Times New Roman"/>
          <w:sz w:val="24"/>
          <w:szCs w:val="24"/>
        </w:rPr>
        <w:t xml:space="preserve"> 0 + 101,03 zaprojektowano odnowienie przejścia dla pieszych w technologii grubowarstwowej</w:t>
      </w:r>
      <w:r w:rsidR="00486C7B">
        <w:rPr>
          <w:rFonts w:ascii="Times New Roman" w:hAnsi="Times New Roman"/>
          <w:sz w:val="24"/>
          <w:szCs w:val="24"/>
        </w:rPr>
        <w:t>,</w:t>
      </w:r>
      <w:r w:rsidR="00486C7B" w:rsidRPr="00486C7B">
        <w:rPr>
          <w:rFonts w:ascii="Times New Roman" w:hAnsi="Times New Roman"/>
          <w:sz w:val="24"/>
          <w:szCs w:val="24"/>
        </w:rPr>
        <w:t xml:space="preserve"> należy wykonać nawierzchnię z kostki brukowej integracyjnej żółtej po obu stronach</w:t>
      </w:r>
      <w:r w:rsidR="00486C7B">
        <w:rPr>
          <w:rFonts w:ascii="Times New Roman" w:hAnsi="Times New Roman"/>
          <w:sz w:val="24"/>
          <w:szCs w:val="24"/>
        </w:rPr>
        <w:t>,</w:t>
      </w:r>
      <w:r w:rsidR="00486C7B" w:rsidRPr="00486C7B">
        <w:rPr>
          <w:rFonts w:ascii="Times New Roman" w:hAnsi="Times New Roman"/>
          <w:sz w:val="24"/>
          <w:szCs w:val="24"/>
        </w:rPr>
        <w:t xml:space="preserve"> należy wykonać remont chodnika na całej szerokości przejścia</w:t>
      </w:r>
      <w:r w:rsidR="00486C7B">
        <w:rPr>
          <w:rFonts w:ascii="Times New Roman" w:hAnsi="Times New Roman"/>
          <w:sz w:val="24"/>
          <w:szCs w:val="24"/>
        </w:rPr>
        <w:t>,</w:t>
      </w:r>
      <w:r w:rsidR="00486C7B" w:rsidRPr="00486C7B">
        <w:rPr>
          <w:rFonts w:ascii="Times New Roman" w:hAnsi="Times New Roman"/>
          <w:sz w:val="24"/>
          <w:szCs w:val="24"/>
        </w:rPr>
        <w:t xml:space="preserve">  przy przejściu należy wymienić krawężnik na nowy na długości 6 m po obu stronach</w:t>
      </w:r>
      <w:r w:rsidR="00486C7B">
        <w:rPr>
          <w:rFonts w:ascii="Times New Roman" w:hAnsi="Times New Roman"/>
          <w:sz w:val="24"/>
          <w:szCs w:val="24"/>
        </w:rPr>
        <w:t>,</w:t>
      </w:r>
      <w:r w:rsidR="00486C7B" w:rsidRPr="00486C7B">
        <w:rPr>
          <w:rFonts w:ascii="Times New Roman" w:hAnsi="Times New Roman"/>
          <w:sz w:val="24"/>
          <w:szCs w:val="24"/>
        </w:rPr>
        <w:t xml:space="preserve"> </w:t>
      </w:r>
      <w:r w:rsidR="00486C7B">
        <w:rPr>
          <w:rFonts w:ascii="Times New Roman" w:hAnsi="Times New Roman"/>
          <w:sz w:val="24"/>
          <w:szCs w:val="24"/>
        </w:rPr>
        <w:t>krawężniki należy</w:t>
      </w:r>
      <w:r w:rsidR="00486C7B" w:rsidRPr="00486C7B">
        <w:rPr>
          <w:rFonts w:ascii="Times New Roman" w:hAnsi="Times New Roman"/>
          <w:sz w:val="24"/>
          <w:szCs w:val="24"/>
        </w:rPr>
        <w:t xml:space="preserve"> ustawić ponad nawierzchnią jezdni od zera do 2 cm</w:t>
      </w:r>
      <w:r w:rsidR="00486C7B">
        <w:rPr>
          <w:rFonts w:ascii="Times New Roman" w:hAnsi="Times New Roman"/>
          <w:sz w:val="24"/>
          <w:szCs w:val="24"/>
        </w:rPr>
        <w:t>.</w:t>
      </w:r>
    </w:p>
    <w:p w14:paraId="283209D8" w14:textId="3AD00E2B"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+ 113,14 </w:t>
      </w:r>
      <w:r w:rsidR="0078086E">
        <w:rPr>
          <w:rFonts w:ascii="Times New Roman" w:hAnsi="Times New Roman"/>
          <w:sz w:val="24"/>
          <w:szCs w:val="24"/>
        </w:rPr>
        <w:t xml:space="preserve">strona lewa </w:t>
      </w:r>
      <w:r w:rsidRPr="00486C7B">
        <w:rPr>
          <w:rFonts w:ascii="Times New Roman" w:hAnsi="Times New Roman"/>
          <w:sz w:val="24"/>
          <w:szCs w:val="24"/>
        </w:rPr>
        <w:t>należy wykonać remont zjazdu poprzez wymianę jego warstwy ścieralne</w:t>
      </w:r>
      <w:r>
        <w:rPr>
          <w:rFonts w:ascii="Times New Roman" w:hAnsi="Times New Roman"/>
          <w:sz w:val="24"/>
          <w:szCs w:val="24"/>
        </w:rPr>
        <w:t>.</w:t>
      </w:r>
    </w:p>
    <w:p w14:paraId="22B062EF" w14:textId="452BF5CA"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+ 126,25 </w:t>
      </w:r>
      <w:r w:rsidR="0078086E">
        <w:rPr>
          <w:rFonts w:ascii="Times New Roman" w:hAnsi="Times New Roman"/>
          <w:sz w:val="24"/>
          <w:szCs w:val="24"/>
        </w:rPr>
        <w:t xml:space="preserve">strona prawa </w:t>
      </w:r>
      <w:r w:rsidRPr="00486C7B">
        <w:rPr>
          <w:rFonts w:ascii="Times New Roman" w:hAnsi="Times New Roman"/>
          <w:sz w:val="24"/>
          <w:szCs w:val="24"/>
        </w:rPr>
        <w:t xml:space="preserve">droga krzyżuje się z drogą publiczną gminną ulicą Jana </w:t>
      </w:r>
      <w:r>
        <w:rPr>
          <w:rFonts w:ascii="Times New Roman" w:hAnsi="Times New Roman"/>
          <w:sz w:val="24"/>
          <w:szCs w:val="24"/>
        </w:rPr>
        <w:t>S</w:t>
      </w:r>
      <w:r w:rsidRPr="00486C7B">
        <w:rPr>
          <w:rFonts w:ascii="Times New Roman" w:hAnsi="Times New Roman"/>
          <w:sz w:val="24"/>
          <w:szCs w:val="24"/>
        </w:rPr>
        <w:t>urzyckiego</w:t>
      </w:r>
      <w:r>
        <w:rPr>
          <w:rFonts w:ascii="Times New Roman" w:hAnsi="Times New Roman"/>
          <w:sz w:val="24"/>
          <w:szCs w:val="24"/>
        </w:rPr>
        <w:t>.</w:t>
      </w:r>
    </w:p>
    <w:p w14:paraId="63D03EE4" w14:textId="731510DD"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+ 141, 94 </w:t>
      </w:r>
      <w:r w:rsidR="0078086E">
        <w:rPr>
          <w:rFonts w:ascii="Times New Roman" w:hAnsi="Times New Roman"/>
          <w:sz w:val="24"/>
          <w:szCs w:val="24"/>
        </w:rPr>
        <w:t xml:space="preserve">strona prawa </w:t>
      </w:r>
      <w:r>
        <w:rPr>
          <w:rFonts w:ascii="Times New Roman" w:hAnsi="Times New Roman"/>
          <w:sz w:val="24"/>
          <w:szCs w:val="24"/>
        </w:rPr>
        <w:t>należy wykonać oznakowanie</w:t>
      </w:r>
      <w:r w:rsidRPr="00486C7B">
        <w:rPr>
          <w:rFonts w:ascii="Times New Roman" w:hAnsi="Times New Roman"/>
          <w:sz w:val="24"/>
          <w:szCs w:val="24"/>
        </w:rPr>
        <w:t xml:space="preserve"> miejsca dla osoby niepełnosprawnej</w:t>
      </w:r>
      <w:r>
        <w:rPr>
          <w:rFonts w:ascii="Times New Roman" w:hAnsi="Times New Roman"/>
          <w:sz w:val="24"/>
          <w:szCs w:val="24"/>
        </w:rPr>
        <w:t>.</w:t>
      </w:r>
    </w:p>
    <w:p w14:paraId="4709A963" w14:textId="3007E39D"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lastRenderedPageBreak/>
        <w:t>W k</w:t>
      </w:r>
      <w:r>
        <w:rPr>
          <w:rFonts w:ascii="Times New Roman" w:hAnsi="Times New Roman"/>
          <w:sz w:val="24"/>
          <w:szCs w:val="24"/>
        </w:rPr>
        <w:t>m</w:t>
      </w:r>
      <w:r w:rsidRPr="00486C7B">
        <w:rPr>
          <w:rFonts w:ascii="Times New Roman" w:hAnsi="Times New Roman"/>
          <w:sz w:val="24"/>
          <w:szCs w:val="24"/>
        </w:rPr>
        <w:t xml:space="preserve"> 0 + 277,09 </w:t>
      </w:r>
      <w:r w:rsidR="0078086E">
        <w:rPr>
          <w:rFonts w:ascii="Times New Roman" w:hAnsi="Times New Roman"/>
          <w:sz w:val="24"/>
          <w:szCs w:val="24"/>
        </w:rPr>
        <w:t xml:space="preserve">strona lewa </w:t>
      </w:r>
      <w:r w:rsidRPr="00486C7B">
        <w:rPr>
          <w:rFonts w:ascii="Times New Roman" w:hAnsi="Times New Roman"/>
          <w:sz w:val="24"/>
          <w:szCs w:val="24"/>
        </w:rPr>
        <w:t>znajduje się wjazd</w:t>
      </w:r>
      <w:r>
        <w:rPr>
          <w:rFonts w:ascii="Times New Roman" w:hAnsi="Times New Roman"/>
          <w:sz w:val="24"/>
          <w:szCs w:val="24"/>
        </w:rPr>
        <w:t>,</w:t>
      </w:r>
      <w:r w:rsidRPr="00486C7B">
        <w:rPr>
          <w:rFonts w:ascii="Times New Roman" w:hAnsi="Times New Roman"/>
          <w:sz w:val="24"/>
          <w:szCs w:val="24"/>
        </w:rPr>
        <w:t xml:space="preserve"> zaprojektowano wymianę warstw</w:t>
      </w:r>
      <w:r w:rsidR="0078086E">
        <w:rPr>
          <w:rFonts w:ascii="Times New Roman" w:hAnsi="Times New Roman"/>
          <w:sz w:val="24"/>
          <w:szCs w:val="24"/>
        </w:rPr>
        <w:t>y</w:t>
      </w:r>
      <w:r w:rsidRPr="00486C7B">
        <w:rPr>
          <w:rFonts w:ascii="Times New Roman" w:hAnsi="Times New Roman"/>
          <w:sz w:val="24"/>
          <w:szCs w:val="24"/>
        </w:rPr>
        <w:t xml:space="preserve"> bitumicznych na wjeździe</w:t>
      </w:r>
      <w:r>
        <w:rPr>
          <w:rFonts w:ascii="Times New Roman" w:hAnsi="Times New Roman"/>
          <w:sz w:val="24"/>
          <w:szCs w:val="24"/>
        </w:rPr>
        <w:t>.</w:t>
      </w:r>
    </w:p>
    <w:p w14:paraId="110D4350" w14:textId="6A1573E5"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+ 362,29 zaprojektowano odnowienie przejścia dla pieszych</w:t>
      </w:r>
      <w:r>
        <w:rPr>
          <w:rFonts w:ascii="Times New Roman" w:hAnsi="Times New Roman"/>
          <w:sz w:val="24"/>
          <w:szCs w:val="24"/>
        </w:rPr>
        <w:t xml:space="preserve"> </w:t>
      </w:r>
      <w:r w:rsidRPr="00486C7B">
        <w:rPr>
          <w:rFonts w:ascii="Times New Roman" w:hAnsi="Times New Roman"/>
          <w:sz w:val="24"/>
          <w:szCs w:val="24"/>
        </w:rPr>
        <w:t>w technologii grubowarstwowej</w:t>
      </w:r>
      <w:r>
        <w:rPr>
          <w:rFonts w:ascii="Times New Roman" w:hAnsi="Times New Roman"/>
          <w:sz w:val="24"/>
          <w:szCs w:val="24"/>
        </w:rPr>
        <w:t>,</w:t>
      </w:r>
      <w:r w:rsidRPr="00486C7B">
        <w:rPr>
          <w:rFonts w:ascii="Times New Roman" w:hAnsi="Times New Roman"/>
          <w:sz w:val="24"/>
          <w:szCs w:val="24"/>
        </w:rPr>
        <w:t xml:space="preserve"> należy wykonać nawierzchnię z kostki brukowej integracyjnej żółtej po obu stronach</w:t>
      </w:r>
      <w:r>
        <w:rPr>
          <w:rFonts w:ascii="Times New Roman" w:hAnsi="Times New Roman"/>
          <w:sz w:val="24"/>
          <w:szCs w:val="24"/>
        </w:rPr>
        <w:t>,</w:t>
      </w:r>
      <w:r w:rsidRPr="00486C7B">
        <w:rPr>
          <w:rFonts w:ascii="Times New Roman" w:hAnsi="Times New Roman"/>
          <w:sz w:val="24"/>
          <w:szCs w:val="24"/>
        </w:rPr>
        <w:t xml:space="preserve"> należy wykonać remont chodnika na całej szerokości przejścia</w:t>
      </w:r>
      <w:r>
        <w:rPr>
          <w:rFonts w:ascii="Times New Roman" w:hAnsi="Times New Roman"/>
          <w:sz w:val="24"/>
          <w:szCs w:val="24"/>
        </w:rPr>
        <w:t>,</w:t>
      </w:r>
      <w:r w:rsidRPr="00486C7B">
        <w:rPr>
          <w:rFonts w:ascii="Times New Roman" w:hAnsi="Times New Roman"/>
          <w:sz w:val="24"/>
          <w:szCs w:val="24"/>
        </w:rPr>
        <w:t xml:space="preserve">  przy przejściu należy wymienić krawężnik na nowy na długości 6 m po obu stronach</w:t>
      </w:r>
      <w:r>
        <w:rPr>
          <w:rFonts w:ascii="Times New Roman" w:hAnsi="Times New Roman"/>
          <w:sz w:val="24"/>
          <w:szCs w:val="24"/>
        </w:rPr>
        <w:t>,</w:t>
      </w:r>
      <w:r w:rsidRPr="00486C7B">
        <w:rPr>
          <w:rFonts w:ascii="Times New Roman" w:hAnsi="Times New Roman"/>
          <w:sz w:val="24"/>
          <w:szCs w:val="24"/>
        </w:rPr>
        <w:t xml:space="preserve"> </w:t>
      </w:r>
      <w:r>
        <w:rPr>
          <w:rFonts w:ascii="Times New Roman" w:hAnsi="Times New Roman"/>
          <w:sz w:val="24"/>
          <w:szCs w:val="24"/>
        </w:rPr>
        <w:t>krawężniki należy</w:t>
      </w:r>
      <w:r w:rsidRPr="00486C7B">
        <w:rPr>
          <w:rFonts w:ascii="Times New Roman" w:hAnsi="Times New Roman"/>
          <w:sz w:val="24"/>
          <w:szCs w:val="24"/>
        </w:rPr>
        <w:t xml:space="preserve"> ustawić ponad nawierzchnią jezdni od zera do 2 cm</w:t>
      </w:r>
      <w:r>
        <w:rPr>
          <w:rFonts w:ascii="Times New Roman" w:hAnsi="Times New Roman"/>
          <w:sz w:val="24"/>
          <w:szCs w:val="24"/>
        </w:rPr>
        <w:t>.</w:t>
      </w:r>
    </w:p>
    <w:p w14:paraId="44DBFC13" w14:textId="5B5771F9"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+ 374,81 </w:t>
      </w:r>
      <w:r w:rsidR="0078086E">
        <w:rPr>
          <w:rFonts w:ascii="Times New Roman" w:hAnsi="Times New Roman"/>
          <w:sz w:val="24"/>
          <w:szCs w:val="24"/>
        </w:rPr>
        <w:t xml:space="preserve">strona lewa </w:t>
      </w:r>
      <w:r w:rsidRPr="00486C7B">
        <w:rPr>
          <w:rFonts w:ascii="Times New Roman" w:hAnsi="Times New Roman"/>
          <w:sz w:val="24"/>
          <w:szCs w:val="24"/>
        </w:rPr>
        <w:t xml:space="preserve">znajduje się wlot drogi powiatowej ulicy </w:t>
      </w:r>
      <w:r>
        <w:rPr>
          <w:rFonts w:ascii="Times New Roman" w:hAnsi="Times New Roman"/>
          <w:sz w:val="24"/>
          <w:szCs w:val="24"/>
        </w:rPr>
        <w:t>A</w:t>
      </w:r>
      <w:r w:rsidRPr="00486C7B">
        <w:rPr>
          <w:rFonts w:ascii="Times New Roman" w:hAnsi="Times New Roman"/>
          <w:sz w:val="24"/>
          <w:szCs w:val="24"/>
        </w:rPr>
        <w:t xml:space="preserve">lei </w:t>
      </w:r>
      <w:r>
        <w:rPr>
          <w:rFonts w:ascii="Times New Roman" w:hAnsi="Times New Roman"/>
          <w:sz w:val="24"/>
          <w:szCs w:val="24"/>
        </w:rPr>
        <w:t>P</w:t>
      </w:r>
      <w:r w:rsidRPr="00486C7B">
        <w:rPr>
          <w:rFonts w:ascii="Times New Roman" w:hAnsi="Times New Roman"/>
          <w:sz w:val="24"/>
          <w:szCs w:val="24"/>
        </w:rPr>
        <w:t>artyzantów</w:t>
      </w:r>
      <w:r>
        <w:rPr>
          <w:rFonts w:ascii="Times New Roman" w:hAnsi="Times New Roman"/>
          <w:sz w:val="24"/>
          <w:szCs w:val="24"/>
        </w:rPr>
        <w:t>.</w:t>
      </w:r>
      <w:r w:rsidRPr="00486C7B">
        <w:rPr>
          <w:rFonts w:ascii="Times New Roman" w:hAnsi="Times New Roman"/>
          <w:sz w:val="24"/>
          <w:szCs w:val="24"/>
        </w:rPr>
        <w:t xml:space="preserve"> </w:t>
      </w:r>
      <w:r>
        <w:rPr>
          <w:rFonts w:ascii="Times New Roman" w:hAnsi="Times New Roman"/>
          <w:sz w:val="24"/>
          <w:szCs w:val="24"/>
        </w:rPr>
        <w:t>N</w:t>
      </w:r>
      <w:r w:rsidRPr="00486C7B">
        <w:rPr>
          <w:rFonts w:ascii="Times New Roman" w:hAnsi="Times New Roman"/>
          <w:sz w:val="24"/>
          <w:szCs w:val="24"/>
        </w:rPr>
        <w:t xml:space="preserve">a wlocie zaprojektowano wymianę </w:t>
      </w:r>
      <w:r w:rsidR="0078086E">
        <w:rPr>
          <w:rFonts w:ascii="Times New Roman" w:hAnsi="Times New Roman"/>
          <w:sz w:val="24"/>
          <w:szCs w:val="24"/>
        </w:rPr>
        <w:t>warstw</w:t>
      </w:r>
      <w:r w:rsidRPr="00486C7B">
        <w:rPr>
          <w:rFonts w:ascii="Times New Roman" w:hAnsi="Times New Roman"/>
          <w:sz w:val="24"/>
          <w:szCs w:val="24"/>
        </w:rPr>
        <w:t xml:space="preserve"> bitumiczn</w:t>
      </w:r>
      <w:r w:rsidR="0078086E">
        <w:rPr>
          <w:rFonts w:ascii="Times New Roman" w:hAnsi="Times New Roman"/>
          <w:sz w:val="24"/>
          <w:szCs w:val="24"/>
        </w:rPr>
        <w:t>ych</w:t>
      </w:r>
      <w:r>
        <w:rPr>
          <w:rFonts w:ascii="Times New Roman" w:hAnsi="Times New Roman"/>
          <w:sz w:val="24"/>
          <w:szCs w:val="24"/>
        </w:rPr>
        <w:t>.</w:t>
      </w:r>
    </w:p>
    <w:p w14:paraId="46623E97" w14:textId="73879748"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+ 381,79 </w:t>
      </w:r>
      <w:r w:rsidR="0078086E">
        <w:rPr>
          <w:rFonts w:ascii="Times New Roman" w:hAnsi="Times New Roman"/>
          <w:sz w:val="24"/>
          <w:szCs w:val="24"/>
        </w:rPr>
        <w:t xml:space="preserve">strona lewa </w:t>
      </w:r>
      <w:r w:rsidRPr="00486C7B">
        <w:rPr>
          <w:rFonts w:ascii="Times New Roman" w:hAnsi="Times New Roman"/>
          <w:sz w:val="24"/>
          <w:szCs w:val="24"/>
        </w:rPr>
        <w:t>znajduje się wlot drogi wewnętrznej na przedmiotowym wylocie zaprojektowano wymianę warstw bitumicznych</w:t>
      </w:r>
      <w:r>
        <w:rPr>
          <w:rFonts w:ascii="Times New Roman" w:hAnsi="Times New Roman"/>
          <w:sz w:val="24"/>
          <w:szCs w:val="24"/>
        </w:rPr>
        <w:t>.</w:t>
      </w:r>
    </w:p>
    <w:p w14:paraId="420810F4" w14:textId="636A2A54"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+ 401, 88 </w:t>
      </w:r>
      <w:r w:rsidR="0078086E">
        <w:rPr>
          <w:rFonts w:ascii="Times New Roman" w:hAnsi="Times New Roman"/>
          <w:sz w:val="24"/>
          <w:szCs w:val="24"/>
        </w:rPr>
        <w:t xml:space="preserve">strona lewa </w:t>
      </w:r>
      <w:r w:rsidRPr="00486C7B">
        <w:rPr>
          <w:rFonts w:ascii="Times New Roman" w:hAnsi="Times New Roman"/>
          <w:sz w:val="24"/>
          <w:szCs w:val="24"/>
        </w:rPr>
        <w:t>za pomocą linii przystankowej wyznaczono odcinek jezdni przeznaczony na przystanek autobusowy</w:t>
      </w:r>
      <w:r>
        <w:rPr>
          <w:rFonts w:ascii="Times New Roman" w:hAnsi="Times New Roman"/>
          <w:sz w:val="24"/>
          <w:szCs w:val="24"/>
        </w:rPr>
        <w:t>.</w:t>
      </w:r>
    </w:p>
    <w:p w14:paraId="4A7F4246" w14:textId="52DFD85C" w:rsidR="00486C7B" w:rsidRP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+ 406,35 </w:t>
      </w:r>
      <w:r w:rsidR="0078086E">
        <w:rPr>
          <w:rFonts w:ascii="Times New Roman" w:hAnsi="Times New Roman"/>
          <w:sz w:val="24"/>
          <w:szCs w:val="24"/>
        </w:rPr>
        <w:t xml:space="preserve">strona prawa </w:t>
      </w:r>
      <w:r w:rsidRPr="00486C7B">
        <w:rPr>
          <w:rFonts w:ascii="Times New Roman" w:hAnsi="Times New Roman"/>
          <w:sz w:val="24"/>
          <w:szCs w:val="24"/>
        </w:rPr>
        <w:t>zaprojektowano wymianę nawierzchni na istniejącym zjeździe oraz wymianę krawężnika najazdowego</w:t>
      </w:r>
      <w:r>
        <w:rPr>
          <w:rFonts w:ascii="Times New Roman" w:hAnsi="Times New Roman"/>
          <w:sz w:val="24"/>
          <w:szCs w:val="24"/>
        </w:rPr>
        <w:t>.</w:t>
      </w:r>
    </w:p>
    <w:p w14:paraId="12C60992" w14:textId="0D9F8DE3" w:rsidR="00486C7B" w:rsidRDefault="00486C7B" w:rsidP="00486C7B">
      <w:pPr>
        <w:pStyle w:val="Tekstpodstawowy"/>
        <w:spacing w:after="0"/>
        <w:jc w:val="both"/>
        <w:rPr>
          <w:rFonts w:ascii="Times New Roman" w:hAnsi="Times New Roman"/>
          <w:sz w:val="24"/>
          <w:szCs w:val="24"/>
        </w:rPr>
      </w:pPr>
      <w:r w:rsidRPr="00486C7B">
        <w:rPr>
          <w:rFonts w:ascii="Times New Roman" w:hAnsi="Times New Roman"/>
          <w:sz w:val="24"/>
          <w:szCs w:val="24"/>
        </w:rPr>
        <w:t>W k</w:t>
      </w:r>
      <w:r>
        <w:rPr>
          <w:rFonts w:ascii="Times New Roman" w:hAnsi="Times New Roman"/>
          <w:sz w:val="24"/>
          <w:szCs w:val="24"/>
        </w:rPr>
        <w:t>m</w:t>
      </w:r>
      <w:r w:rsidRPr="00486C7B">
        <w:rPr>
          <w:rFonts w:ascii="Times New Roman" w:hAnsi="Times New Roman"/>
          <w:sz w:val="24"/>
          <w:szCs w:val="24"/>
        </w:rPr>
        <w:t xml:space="preserve"> 0 + 413,25 zaprojektowano odnowienie przejścia dla pieszych</w:t>
      </w:r>
      <w:r>
        <w:rPr>
          <w:rFonts w:ascii="Times New Roman" w:hAnsi="Times New Roman"/>
          <w:sz w:val="24"/>
          <w:szCs w:val="24"/>
        </w:rPr>
        <w:t xml:space="preserve"> </w:t>
      </w:r>
      <w:r w:rsidRPr="00486C7B">
        <w:rPr>
          <w:rFonts w:ascii="Times New Roman" w:hAnsi="Times New Roman"/>
          <w:sz w:val="24"/>
          <w:szCs w:val="24"/>
        </w:rPr>
        <w:t>w technologii grubowarstwowej</w:t>
      </w:r>
      <w:r>
        <w:rPr>
          <w:rFonts w:ascii="Times New Roman" w:hAnsi="Times New Roman"/>
          <w:sz w:val="24"/>
          <w:szCs w:val="24"/>
        </w:rPr>
        <w:t>,</w:t>
      </w:r>
      <w:r w:rsidRPr="00486C7B">
        <w:rPr>
          <w:rFonts w:ascii="Times New Roman" w:hAnsi="Times New Roman"/>
          <w:sz w:val="24"/>
          <w:szCs w:val="24"/>
        </w:rPr>
        <w:t xml:space="preserve"> należy wykonać nawierzchnię z kostki brukowej integracyjnej żółtej po obu stronach</w:t>
      </w:r>
      <w:r>
        <w:rPr>
          <w:rFonts w:ascii="Times New Roman" w:hAnsi="Times New Roman"/>
          <w:sz w:val="24"/>
          <w:szCs w:val="24"/>
        </w:rPr>
        <w:t>,</w:t>
      </w:r>
      <w:r w:rsidRPr="00486C7B">
        <w:rPr>
          <w:rFonts w:ascii="Times New Roman" w:hAnsi="Times New Roman"/>
          <w:sz w:val="24"/>
          <w:szCs w:val="24"/>
        </w:rPr>
        <w:t xml:space="preserve"> należy wykonać remont chodnika na całej szerokości przejścia</w:t>
      </w:r>
      <w:r>
        <w:rPr>
          <w:rFonts w:ascii="Times New Roman" w:hAnsi="Times New Roman"/>
          <w:sz w:val="24"/>
          <w:szCs w:val="24"/>
        </w:rPr>
        <w:t>,</w:t>
      </w:r>
      <w:r w:rsidRPr="00486C7B">
        <w:rPr>
          <w:rFonts w:ascii="Times New Roman" w:hAnsi="Times New Roman"/>
          <w:sz w:val="24"/>
          <w:szCs w:val="24"/>
        </w:rPr>
        <w:t xml:space="preserve">  przy przejściu należy wymienić krawężnik na nowy na długości 6 m po obu stronach</w:t>
      </w:r>
      <w:r>
        <w:rPr>
          <w:rFonts w:ascii="Times New Roman" w:hAnsi="Times New Roman"/>
          <w:sz w:val="24"/>
          <w:szCs w:val="24"/>
        </w:rPr>
        <w:t>,</w:t>
      </w:r>
      <w:r w:rsidRPr="00486C7B">
        <w:rPr>
          <w:rFonts w:ascii="Times New Roman" w:hAnsi="Times New Roman"/>
          <w:sz w:val="24"/>
          <w:szCs w:val="24"/>
        </w:rPr>
        <w:t xml:space="preserve"> </w:t>
      </w:r>
      <w:r>
        <w:rPr>
          <w:rFonts w:ascii="Times New Roman" w:hAnsi="Times New Roman"/>
          <w:sz w:val="24"/>
          <w:szCs w:val="24"/>
        </w:rPr>
        <w:t>krawężniki należy</w:t>
      </w:r>
      <w:r w:rsidRPr="00486C7B">
        <w:rPr>
          <w:rFonts w:ascii="Times New Roman" w:hAnsi="Times New Roman"/>
          <w:sz w:val="24"/>
          <w:szCs w:val="24"/>
        </w:rPr>
        <w:t xml:space="preserve"> ustawić ponad nawierzchnią jezdni od zera do 2 cm</w:t>
      </w:r>
      <w:r>
        <w:rPr>
          <w:rFonts w:ascii="Times New Roman" w:hAnsi="Times New Roman"/>
          <w:sz w:val="24"/>
          <w:szCs w:val="24"/>
        </w:rPr>
        <w:t>.</w:t>
      </w:r>
    </w:p>
    <w:p w14:paraId="0FA05D1D" w14:textId="6C8DFE22" w:rsidR="00573ECF" w:rsidRDefault="0078086E" w:rsidP="00486C7B">
      <w:pPr>
        <w:pStyle w:val="Tekstpodstawowy"/>
        <w:spacing w:after="0"/>
        <w:jc w:val="both"/>
        <w:rPr>
          <w:rFonts w:ascii="Times New Roman" w:hAnsi="Times New Roman"/>
          <w:sz w:val="24"/>
          <w:szCs w:val="24"/>
        </w:rPr>
      </w:pPr>
      <w:r>
        <w:rPr>
          <w:rFonts w:ascii="Times New Roman" w:hAnsi="Times New Roman"/>
          <w:sz w:val="24"/>
          <w:szCs w:val="24"/>
        </w:rPr>
        <w:t>Zakres remontu</w:t>
      </w:r>
      <w:r w:rsidR="003C7515">
        <w:rPr>
          <w:rFonts w:ascii="Times New Roman" w:hAnsi="Times New Roman"/>
          <w:sz w:val="24"/>
          <w:szCs w:val="24"/>
        </w:rPr>
        <w:t xml:space="preserve"> w planie</w:t>
      </w:r>
      <w:r>
        <w:rPr>
          <w:rFonts w:ascii="Times New Roman" w:hAnsi="Times New Roman"/>
          <w:sz w:val="24"/>
          <w:szCs w:val="24"/>
        </w:rPr>
        <w:t xml:space="preserve"> </w:t>
      </w:r>
      <w:r w:rsidR="00573ECF" w:rsidRPr="00D41748">
        <w:rPr>
          <w:rFonts w:ascii="Times New Roman" w:hAnsi="Times New Roman"/>
          <w:sz w:val="24"/>
          <w:szCs w:val="24"/>
        </w:rPr>
        <w:t>pokazano na rys nr 02.</w:t>
      </w:r>
    </w:p>
    <w:p w14:paraId="1C6AA6C9" w14:textId="77777777" w:rsidR="00DA15A8" w:rsidRPr="00D41748" w:rsidRDefault="00DA15A8" w:rsidP="00486C7B">
      <w:pPr>
        <w:pStyle w:val="Tekstpodstawowy"/>
        <w:spacing w:after="0"/>
        <w:jc w:val="both"/>
        <w:rPr>
          <w:rFonts w:ascii="Times New Roman" w:hAnsi="Times New Roman"/>
          <w:sz w:val="24"/>
          <w:szCs w:val="24"/>
        </w:rPr>
      </w:pPr>
    </w:p>
    <w:p w14:paraId="1620D35E" w14:textId="77777777" w:rsidR="00573ECF" w:rsidRPr="00D41748" w:rsidRDefault="00573ECF" w:rsidP="00D41748">
      <w:pPr>
        <w:pStyle w:val="Nagwek8"/>
        <w:spacing w:before="0"/>
        <w:jc w:val="both"/>
        <w:rPr>
          <w:rFonts w:ascii="Times New Roman" w:hAnsi="Times New Roman" w:cs="Times New Roman"/>
          <w:color w:val="auto"/>
          <w:sz w:val="24"/>
          <w:szCs w:val="24"/>
        </w:rPr>
      </w:pPr>
      <w:r w:rsidRPr="00D41748">
        <w:rPr>
          <w:rFonts w:ascii="Times New Roman" w:hAnsi="Times New Roman" w:cs="Times New Roman"/>
          <w:color w:val="auto"/>
          <w:sz w:val="24"/>
          <w:szCs w:val="24"/>
        </w:rPr>
        <w:t>Zestawienie powierzchni poszczególnych części zagospodarowania terenu</w:t>
      </w:r>
    </w:p>
    <w:p w14:paraId="0459689C" w14:textId="19881603" w:rsidR="00573ECF" w:rsidRPr="00D41748" w:rsidRDefault="00573ECF" w:rsidP="00D41748">
      <w:pPr>
        <w:spacing w:after="0" w:line="320" w:lineRule="exact"/>
        <w:jc w:val="both"/>
        <w:rPr>
          <w:rFonts w:ascii="Times New Roman" w:hAnsi="Times New Roman" w:cs="Times New Roman"/>
          <w:b/>
          <w:position w:val="6"/>
          <w:sz w:val="24"/>
          <w:szCs w:val="24"/>
          <w:vertAlign w:val="superscript"/>
        </w:rPr>
      </w:pPr>
      <w:r w:rsidRPr="00D41748">
        <w:rPr>
          <w:rFonts w:ascii="Times New Roman" w:hAnsi="Times New Roman" w:cs="Times New Roman"/>
          <w:b/>
          <w:position w:val="6"/>
          <w:sz w:val="24"/>
          <w:szCs w:val="24"/>
        </w:rPr>
        <w:t xml:space="preserve">- </w:t>
      </w:r>
      <w:r w:rsidRPr="00D41748">
        <w:rPr>
          <w:rFonts w:ascii="Times New Roman" w:hAnsi="Times New Roman" w:cs="Times New Roman"/>
          <w:sz w:val="24"/>
          <w:szCs w:val="24"/>
        </w:rPr>
        <w:t>Projektowana powierzchnia</w:t>
      </w:r>
      <w:r w:rsidRPr="00D41748">
        <w:rPr>
          <w:rFonts w:ascii="Times New Roman" w:hAnsi="Times New Roman" w:cs="Times New Roman"/>
          <w:sz w:val="24"/>
          <w:szCs w:val="24"/>
        </w:rPr>
        <w:tab/>
        <w:t xml:space="preserve"> jezdni głównej</w:t>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00067D61">
        <w:rPr>
          <w:rFonts w:ascii="Times New Roman" w:hAnsi="Times New Roman" w:cs="Times New Roman"/>
          <w:sz w:val="24"/>
          <w:szCs w:val="24"/>
        </w:rPr>
        <w:t xml:space="preserve">  </w:t>
      </w:r>
      <w:r w:rsidR="00DA15A8">
        <w:rPr>
          <w:rFonts w:ascii="Times New Roman" w:hAnsi="Times New Roman" w:cs="Times New Roman"/>
          <w:bCs/>
          <w:position w:val="6"/>
          <w:sz w:val="24"/>
          <w:szCs w:val="24"/>
        </w:rPr>
        <w:t>4</w:t>
      </w:r>
      <w:r w:rsidR="007A189C">
        <w:rPr>
          <w:rFonts w:ascii="Times New Roman" w:hAnsi="Times New Roman" w:cs="Times New Roman"/>
          <w:bCs/>
          <w:position w:val="6"/>
          <w:sz w:val="24"/>
          <w:szCs w:val="24"/>
        </w:rPr>
        <w:t>060</w:t>
      </w:r>
      <w:r w:rsidRPr="00D41748">
        <w:rPr>
          <w:rFonts w:ascii="Times New Roman" w:hAnsi="Times New Roman" w:cs="Times New Roman"/>
          <w:bCs/>
          <w:position w:val="6"/>
          <w:sz w:val="24"/>
          <w:szCs w:val="24"/>
        </w:rPr>
        <w:t xml:space="preserve">  m</w:t>
      </w:r>
      <w:r w:rsidRPr="00D41748">
        <w:rPr>
          <w:rFonts w:ascii="Times New Roman" w:hAnsi="Times New Roman" w:cs="Times New Roman"/>
          <w:bCs/>
          <w:position w:val="6"/>
          <w:sz w:val="24"/>
          <w:szCs w:val="24"/>
          <w:vertAlign w:val="superscript"/>
        </w:rPr>
        <w:t>2</w:t>
      </w:r>
    </w:p>
    <w:p w14:paraId="5825D832" w14:textId="7FACE437" w:rsidR="00573ECF" w:rsidRPr="00D41748" w:rsidRDefault="00573ECF" w:rsidP="00D41748">
      <w:pPr>
        <w:spacing w:after="0" w:line="320" w:lineRule="exact"/>
        <w:jc w:val="both"/>
        <w:rPr>
          <w:rFonts w:ascii="Times New Roman" w:hAnsi="Times New Roman" w:cs="Times New Roman"/>
          <w:sz w:val="24"/>
          <w:szCs w:val="24"/>
        </w:rPr>
      </w:pPr>
      <w:r w:rsidRPr="00D41748">
        <w:rPr>
          <w:rFonts w:ascii="Times New Roman" w:hAnsi="Times New Roman" w:cs="Times New Roman"/>
          <w:b/>
          <w:position w:val="6"/>
          <w:sz w:val="24"/>
          <w:szCs w:val="24"/>
        </w:rPr>
        <w:t xml:space="preserve">- </w:t>
      </w:r>
      <w:r w:rsidRPr="00D41748">
        <w:rPr>
          <w:rFonts w:ascii="Times New Roman" w:hAnsi="Times New Roman" w:cs="Times New Roman"/>
          <w:sz w:val="24"/>
          <w:szCs w:val="24"/>
        </w:rPr>
        <w:t xml:space="preserve">Projektowana powierzchnia chodnika </w:t>
      </w:r>
      <w:r w:rsidR="007A189C">
        <w:rPr>
          <w:rFonts w:ascii="Times New Roman" w:hAnsi="Times New Roman" w:cs="Times New Roman"/>
          <w:sz w:val="24"/>
          <w:szCs w:val="24"/>
        </w:rPr>
        <w:t>nowego/do wymiany</w:t>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003C7515">
        <w:rPr>
          <w:rFonts w:ascii="Times New Roman" w:hAnsi="Times New Roman" w:cs="Times New Roman"/>
          <w:sz w:val="24"/>
          <w:szCs w:val="24"/>
        </w:rPr>
        <w:t xml:space="preserve">  </w:t>
      </w:r>
      <w:r w:rsidR="00067D61">
        <w:rPr>
          <w:rFonts w:ascii="Times New Roman" w:hAnsi="Times New Roman" w:cs="Times New Roman"/>
          <w:bCs/>
          <w:position w:val="6"/>
          <w:sz w:val="24"/>
          <w:szCs w:val="24"/>
        </w:rPr>
        <w:t>1707</w:t>
      </w:r>
      <w:r w:rsidRPr="00D41748">
        <w:rPr>
          <w:rFonts w:ascii="Times New Roman" w:hAnsi="Times New Roman" w:cs="Times New Roman"/>
          <w:bCs/>
          <w:position w:val="6"/>
          <w:sz w:val="24"/>
          <w:szCs w:val="24"/>
        </w:rPr>
        <w:t xml:space="preserve">  m</w:t>
      </w:r>
      <w:r w:rsidRPr="00D41748">
        <w:rPr>
          <w:rFonts w:ascii="Times New Roman" w:hAnsi="Times New Roman" w:cs="Times New Roman"/>
          <w:bCs/>
          <w:position w:val="6"/>
          <w:sz w:val="24"/>
          <w:szCs w:val="24"/>
          <w:vertAlign w:val="superscript"/>
        </w:rPr>
        <w:t>2</w:t>
      </w:r>
    </w:p>
    <w:p w14:paraId="3EE3E92E" w14:textId="51D272C5" w:rsidR="00573ECF" w:rsidRDefault="00573ECF" w:rsidP="00D41748">
      <w:pPr>
        <w:spacing w:after="0" w:line="320" w:lineRule="exact"/>
        <w:jc w:val="both"/>
        <w:rPr>
          <w:rFonts w:ascii="Times New Roman" w:hAnsi="Times New Roman" w:cs="Times New Roman"/>
          <w:bCs/>
          <w:position w:val="6"/>
          <w:sz w:val="24"/>
          <w:szCs w:val="24"/>
          <w:vertAlign w:val="superscript"/>
        </w:rPr>
      </w:pPr>
      <w:r w:rsidRPr="00D41748">
        <w:rPr>
          <w:rFonts w:ascii="Times New Roman" w:hAnsi="Times New Roman" w:cs="Times New Roman"/>
          <w:b/>
          <w:position w:val="6"/>
          <w:sz w:val="24"/>
          <w:szCs w:val="24"/>
        </w:rPr>
        <w:t xml:space="preserve">- </w:t>
      </w:r>
      <w:r w:rsidRPr="00D41748">
        <w:rPr>
          <w:rFonts w:ascii="Times New Roman" w:hAnsi="Times New Roman" w:cs="Times New Roman"/>
          <w:sz w:val="24"/>
          <w:szCs w:val="24"/>
        </w:rPr>
        <w:t>Projektowana powierzchnia zjazdów do remontu</w:t>
      </w:r>
      <w:r w:rsidR="00DA15A8">
        <w:rPr>
          <w:rFonts w:ascii="Times New Roman" w:hAnsi="Times New Roman" w:cs="Times New Roman"/>
          <w:sz w:val="24"/>
          <w:szCs w:val="24"/>
        </w:rPr>
        <w:t xml:space="preserve"> - bitumicznych</w:t>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00067D61">
        <w:rPr>
          <w:rFonts w:ascii="Times New Roman" w:hAnsi="Times New Roman" w:cs="Times New Roman"/>
          <w:sz w:val="24"/>
          <w:szCs w:val="24"/>
        </w:rPr>
        <w:t xml:space="preserve">  </w:t>
      </w:r>
      <w:r w:rsidR="003C7515">
        <w:rPr>
          <w:rFonts w:ascii="Times New Roman" w:hAnsi="Times New Roman" w:cs="Times New Roman"/>
          <w:sz w:val="24"/>
          <w:szCs w:val="24"/>
        </w:rPr>
        <w:t xml:space="preserve">  </w:t>
      </w:r>
      <w:r w:rsidR="00DA15A8">
        <w:rPr>
          <w:rFonts w:ascii="Times New Roman" w:hAnsi="Times New Roman" w:cs="Times New Roman"/>
          <w:bCs/>
          <w:position w:val="6"/>
          <w:sz w:val="24"/>
          <w:szCs w:val="24"/>
        </w:rPr>
        <w:t>230</w:t>
      </w:r>
      <w:r w:rsidRPr="00D41748">
        <w:rPr>
          <w:rFonts w:ascii="Times New Roman" w:hAnsi="Times New Roman" w:cs="Times New Roman"/>
          <w:bCs/>
          <w:position w:val="6"/>
          <w:sz w:val="24"/>
          <w:szCs w:val="24"/>
        </w:rPr>
        <w:t xml:space="preserve">  m</w:t>
      </w:r>
      <w:r w:rsidRPr="00D41748">
        <w:rPr>
          <w:rFonts w:ascii="Times New Roman" w:hAnsi="Times New Roman" w:cs="Times New Roman"/>
          <w:bCs/>
          <w:position w:val="6"/>
          <w:sz w:val="24"/>
          <w:szCs w:val="24"/>
          <w:vertAlign w:val="superscript"/>
        </w:rPr>
        <w:t>2</w:t>
      </w:r>
    </w:p>
    <w:p w14:paraId="71D5675C" w14:textId="6C541FB8" w:rsidR="00DA15A8" w:rsidRPr="00D41748" w:rsidRDefault="00DA15A8" w:rsidP="00DA15A8">
      <w:pPr>
        <w:spacing w:after="0" w:line="320" w:lineRule="exact"/>
        <w:jc w:val="both"/>
        <w:rPr>
          <w:rFonts w:ascii="Times New Roman" w:hAnsi="Times New Roman" w:cs="Times New Roman"/>
          <w:sz w:val="24"/>
          <w:szCs w:val="24"/>
        </w:rPr>
      </w:pPr>
      <w:r w:rsidRPr="00D41748">
        <w:rPr>
          <w:rFonts w:ascii="Times New Roman" w:hAnsi="Times New Roman" w:cs="Times New Roman"/>
          <w:b/>
          <w:position w:val="6"/>
          <w:sz w:val="24"/>
          <w:szCs w:val="24"/>
        </w:rPr>
        <w:t xml:space="preserve">- </w:t>
      </w:r>
      <w:r w:rsidRPr="00D41748">
        <w:rPr>
          <w:rFonts w:ascii="Times New Roman" w:hAnsi="Times New Roman" w:cs="Times New Roman"/>
          <w:sz w:val="24"/>
          <w:szCs w:val="24"/>
        </w:rPr>
        <w:t>Projektowana powierzchnia zjazdów do remontu</w:t>
      </w:r>
      <w:r>
        <w:rPr>
          <w:rFonts w:ascii="Times New Roman" w:hAnsi="Times New Roman" w:cs="Times New Roman"/>
          <w:sz w:val="24"/>
          <w:szCs w:val="24"/>
        </w:rPr>
        <w:t xml:space="preserve"> - brukowych</w:t>
      </w:r>
      <w:r w:rsidRPr="00D41748">
        <w:rPr>
          <w:rFonts w:ascii="Times New Roman" w:hAnsi="Times New Roman" w:cs="Times New Roman"/>
          <w:sz w:val="24"/>
          <w:szCs w:val="24"/>
        </w:rPr>
        <w:tab/>
      </w:r>
      <w:r w:rsidRPr="00D41748">
        <w:rPr>
          <w:rFonts w:ascii="Times New Roman" w:hAnsi="Times New Roman" w:cs="Times New Roman"/>
          <w:sz w:val="24"/>
          <w:szCs w:val="24"/>
        </w:rPr>
        <w:tab/>
      </w:r>
      <w:r w:rsidRPr="00D41748">
        <w:rPr>
          <w:rFonts w:ascii="Times New Roman" w:hAnsi="Times New Roman" w:cs="Times New Roman"/>
          <w:sz w:val="24"/>
          <w:szCs w:val="24"/>
        </w:rPr>
        <w:tab/>
      </w:r>
      <w:r w:rsidR="00067D61">
        <w:rPr>
          <w:rFonts w:ascii="Times New Roman" w:hAnsi="Times New Roman" w:cs="Times New Roman"/>
          <w:sz w:val="24"/>
          <w:szCs w:val="24"/>
        </w:rPr>
        <w:t xml:space="preserve">  </w:t>
      </w:r>
      <w:r w:rsidR="003C7515">
        <w:rPr>
          <w:rFonts w:ascii="Times New Roman" w:hAnsi="Times New Roman" w:cs="Times New Roman"/>
          <w:sz w:val="24"/>
          <w:szCs w:val="24"/>
        </w:rPr>
        <w:t xml:space="preserve">    </w:t>
      </w:r>
      <w:r>
        <w:rPr>
          <w:rFonts w:ascii="Times New Roman" w:hAnsi="Times New Roman" w:cs="Times New Roman"/>
          <w:bCs/>
          <w:position w:val="6"/>
          <w:sz w:val="24"/>
          <w:szCs w:val="24"/>
        </w:rPr>
        <w:t>45</w:t>
      </w:r>
      <w:r w:rsidRPr="00D41748">
        <w:rPr>
          <w:rFonts w:ascii="Times New Roman" w:hAnsi="Times New Roman" w:cs="Times New Roman"/>
          <w:bCs/>
          <w:position w:val="6"/>
          <w:sz w:val="24"/>
          <w:szCs w:val="24"/>
        </w:rPr>
        <w:t xml:space="preserve">  m</w:t>
      </w:r>
      <w:r w:rsidRPr="00D41748">
        <w:rPr>
          <w:rFonts w:ascii="Times New Roman" w:hAnsi="Times New Roman" w:cs="Times New Roman"/>
          <w:bCs/>
          <w:position w:val="6"/>
          <w:sz w:val="24"/>
          <w:szCs w:val="24"/>
          <w:vertAlign w:val="superscript"/>
        </w:rPr>
        <w:t>2</w:t>
      </w:r>
    </w:p>
    <w:p w14:paraId="65C92D22" w14:textId="77777777" w:rsidR="00DA15A8" w:rsidRPr="00DA15A8" w:rsidRDefault="00DA15A8" w:rsidP="00D41748">
      <w:pPr>
        <w:spacing w:after="0" w:line="320" w:lineRule="exact"/>
        <w:jc w:val="both"/>
        <w:rPr>
          <w:rFonts w:ascii="Times New Roman" w:hAnsi="Times New Roman" w:cs="Times New Roman"/>
          <w:sz w:val="24"/>
          <w:szCs w:val="24"/>
        </w:rPr>
      </w:pPr>
    </w:p>
    <w:p w14:paraId="596D95EC"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A15A8">
        <w:rPr>
          <w:rFonts w:ascii="Times New Roman" w:hAnsi="Times New Roman" w:cs="Times New Roman"/>
          <w:sz w:val="24"/>
          <w:szCs w:val="24"/>
        </w:rPr>
        <w:t>Dane informujące czy teren jest wpisany do rejestru zabytków oraz czy podlega ochronie na</w:t>
      </w:r>
      <w:r w:rsidRPr="00D41748">
        <w:rPr>
          <w:rFonts w:ascii="Times New Roman" w:hAnsi="Times New Roman" w:cs="Times New Roman"/>
          <w:sz w:val="24"/>
          <w:szCs w:val="24"/>
        </w:rPr>
        <w:t xml:space="preserve"> podstawie ustaleń miejscowego planu zagospodarowania przestrzennego</w:t>
      </w:r>
    </w:p>
    <w:p w14:paraId="5C1D57BF" w14:textId="77777777" w:rsidR="00573ECF" w:rsidRPr="00D41748" w:rsidRDefault="00573ECF" w:rsidP="00D41748">
      <w:pPr>
        <w:spacing w:after="0" w:line="320" w:lineRule="exact"/>
        <w:jc w:val="both"/>
        <w:rPr>
          <w:rFonts w:ascii="Times New Roman" w:hAnsi="Times New Roman" w:cs="Times New Roman"/>
          <w:sz w:val="24"/>
          <w:szCs w:val="24"/>
        </w:rPr>
      </w:pPr>
      <w:r w:rsidRPr="00D41748">
        <w:rPr>
          <w:rFonts w:ascii="Times New Roman" w:hAnsi="Times New Roman" w:cs="Times New Roman"/>
          <w:sz w:val="24"/>
          <w:szCs w:val="24"/>
        </w:rPr>
        <w:t>Teren objęty opracowaniem  nie jest wpisany do rejestru zabytków.</w:t>
      </w:r>
    </w:p>
    <w:p w14:paraId="0AEA1280" w14:textId="6F35D0DE"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Dane określające wpływ eksploatacji górniczej na teren zamierzenia budowlanego </w:t>
      </w:r>
    </w:p>
    <w:p w14:paraId="50D45C64" w14:textId="77777777" w:rsidR="00573ECF" w:rsidRPr="00D41748" w:rsidRDefault="00573ECF" w:rsidP="00D41748">
      <w:pPr>
        <w:spacing w:after="0" w:line="320" w:lineRule="exact"/>
        <w:jc w:val="both"/>
        <w:rPr>
          <w:rFonts w:ascii="Times New Roman" w:hAnsi="Times New Roman" w:cs="Times New Roman"/>
          <w:sz w:val="24"/>
          <w:szCs w:val="24"/>
        </w:rPr>
      </w:pPr>
      <w:r w:rsidRPr="00D41748">
        <w:rPr>
          <w:rFonts w:ascii="Times New Roman" w:hAnsi="Times New Roman" w:cs="Times New Roman"/>
          <w:sz w:val="24"/>
          <w:szCs w:val="24"/>
        </w:rPr>
        <w:t>Nie dotyczy.</w:t>
      </w:r>
    </w:p>
    <w:p w14:paraId="78A4DCE7"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Informacja oraz dane o charakterze i cechach istniejących i przewidywanych zagrożeniach dla środowiska oraz higieny i zdrowia użytkowników projektowanego obiektu</w:t>
      </w:r>
    </w:p>
    <w:p w14:paraId="67BB7D61" w14:textId="77777777" w:rsidR="00573ECF" w:rsidRPr="00D41748" w:rsidRDefault="00573ECF" w:rsidP="00D41748">
      <w:pPr>
        <w:spacing w:after="0" w:line="320" w:lineRule="exact"/>
        <w:jc w:val="both"/>
        <w:rPr>
          <w:rFonts w:ascii="Times New Roman" w:hAnsi="Times New Roman" w:cs="Times New Roman"/>
          <w:sz w:val="24"/>
          <w:szCs w:val="24"/>
        </w:rPr>
      </w:pPr>
      <w:r w:rsidRPr="00D41748">
        <w:rPr>
          <w:rFonts w:ascii="Times New Roman" w:hAnsi="Times New Roman" w:cs="Times New Roman"/>
          <w:sz w:val="24"/>
          <w:szCs w:val="24"/>
        </w:rPr>
        <w:t>Planowana inwestycja nie stwarza zagrożenia dla środowiska.</w:t>
      </w:r>
    </w:p>
    <w:p w14:paraId="2A6E70AC"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Inne konieczne dane wynikające ze specyfiki, charakteru i stopnia skomplikowania obiektu budowlanego</w:t>
      </w:r>
    </w:p>
    <w:p w14:paraId="69E54DA0" w14:textId="77777777" w:rsidR="00573ECF" w:rsidRPr="00D41748" w:rsidRDefault="00573ECF" w:rsidP="00D41748">
      <w:pPr>
        <w:spacing w:after="0" w:line="320" w:lineRule="exact"/>
        <w:jc w:val="both"/>
        <w:rPr>
          <w:rFonts w:ascii="Times New Roman" w:hAnsi="Times New Roman" w:cs="Times New Roman"/>
          <w:sz w:val="24"/>
          <w:szCs w:val="24"/>
        </w:rPr>
      </w:pPr>
      <w:r w:rsidRPr="00D41748">
        <w:rPr>
          <w:rFonts w:ascii="Times New Roman" w:hAnsi="Times New Roman" w:cs="Times New Roman"/>
          <w:sz w:val="24"/>
          <w:szCs w:val="24"/>
        </w:rPr>
        <w:t>Brak.</w:t>
      </w:r>
    </w:p>
    <w:p w14:paraId="523400FA"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Informacja o obszarze oddziaływania obiektu.</w:t>
      </w:r>
    </w:p>
    <w:p w14:paraId="30165DEC" w14:textId="1B53C8AE" w:rsidR="00573ECF"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Obszar oddziaływania obiektu mieści się w całości na działkach stanowiących pas drogowy.</w:t>
      </w:r>
    </w:p>
    <w:p w14:paraId="7846816A" w14:textId="72225DE6" w:rsidR="003513ED" w:rsidRDefault="003513ED">
      <w:pPr>
        <w:rPr>
          <w:rFonts w:ascii="Times New Roman" w:hAnsi="Times New Roman" w:cs="Times New Roman"/>
          <w:sz w:val="24"/>
          <w:szCs w:val="24"/>
        </w:rPr>
      </w:pPr>
      <w:r>
        <w:rPr>
          <w:rFonts w:ascii="Times New Roman" w:hAnsi="Times New Roman" w:cs="Times New Roman"/>
          <w:sz w:val="24"/>
          <w:szCs w:val="24"/>
        </w:rPr>
        <w:br w:type="page"/>
      </w:r>
    </w:p>
    <w:p w14:paraId="2B79233D" w14:textId="77777777" w:rsidR="00BE0C24" w:rsidRPr="00D41748" w:rsidRDefault="00BE0C24" w:rsidP="00D41748">
      <w:pPr>
        <w:spacing w:after="0"/>
        <w:jc w:val="both"/>
        <w:rPr>
          <w:rFonts w:ascii="Times New Roman" w:hAnsi="Times New Roman" w:cs="Times New Roman"/>
          <w:sz w:val="24"/>
          <w:szCs w:val="24"/>
        </w:rPr>
      </w:pPr>
    </w:p>
    <w:p w14:paraId="64AF4ACA" w14:textId="77777777" w:rsidR="00573ECF" w:rsidRPr="00D41748" w:rsidRDefault="00573ECF" w:rsidP="00BE0C24">
      <w:pPr>
        <w:numPr>
          <w:ilvl w:val="1"/>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Część rysunkowa do projektu zagospodarowania terenu.</w:t>
      </w:r>
    </w:p>
    <w:p w14:paraId="2172971C" w14:textId="77777777" w:rsidR="003A7D92" w:rsidRPr="00573ECF" w:rsidRDefault="003A7D92" w:rsidP="003A7D92">
      <w:pPr>
        <w:numPr>
          <w:ilvl w:val="2"/>
          <w:numId w:val="16"/>
        </w:numPr>
        <w:spacing w:after="0" w:line="240" w:lineRule="auto"/>
        <w:jc w:val="both"/>
        <w:rPr>
          <w:rFonts w:ascii="Times New Roman" w:hAnsi="Times New Roman" w:cs="Times New Roman"/>
        </w:rPr>
      </w:pPr>
      <w:r w:rsidRPr="00573ECF">
        <w:rPr>
          <w:rFonts w:ascii="Times New Roman" w:hAnsi="Times New Roman" w:cs="Times New Roman"/>
        </w:rPr>
        <w:t>Plan orientacyjny</w:t>
      </w:r>
      <w:r>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01</w:t>
      </w:r>
    </w:p>
    <w:p w14:paraId="441BC36C" w14:textId="77777777" w:rsidR="003A7D92" w:rsidRPr="00573ECF" w:rsidRDefault="003A7D92" w:rsidP="003A7D92">
      <w:pPr>
        <w:numPr>
          <w:ilvl w:val="2"/>
          <w:numId w:val="16"/>
        </w:numPr>
        <w:spacing w:after="0" w:line="240" w:lineRule="auto"/>
        <w:jc w:val="both"/>
        <w:rPr>
          <w:rFonts w:ascii="Times New Roman" w:hAnsi="Times New Roman" w:cs="Times New Roman"/>
        </w:rPr>
      </w:pPr>
      <w:r w:rsidRPr="00573ECF">
        <w:rPr>
          <w:rFonts w:ascii="Times New Roman" w:hAnsi="Times New Roman" w:cs="Times New Roman"/>
        </w:rPr>
        <w:t>Plan zagospodarowania terenu</w:t>
      </w:r>
      <w:r>
        <w:rPr>
          <w:rFonts w:ascii="Times New Roman" w:hAnsi="Times New Roman" w:cs="Times New Roman"/>
        </w:rPr>
        <w:t>.</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02</w:t>
      </w:r>
    </w:p>
    <w:p w14:paraId="33D50FF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br w:type="page"/>
      </w:r>
    </w:p>
    <w:p w14:paraId="0FD2FFE8" w14:textId="77777777" w:rsidR="00573ECF" w:rsidRPr="00D41748" w:rsidRDefault="00573ECF" w:rsidP="00BE0C24">
      <w:pPr>
        <w:numPr>
          <w:ilvl w:val="0"/>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lastRenderedPageBreak/>
        <w:t>PROJEKT ARCHITEKTONICZNO-BUDOWLANY.</w:t>
      </w:r>
    </w:p>
    <w:p w14:paraId="2CB01417" w14:textId="77777777" w:rsidR="00573ECF" w:rsidRPr="00D41748" w:rsidRDefault="00573ECF" w:rsidP="00BE0C24">
      <w:pPr>
        <w:numPr>
          <w:ilvl w:val="1"/>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Część opisowa do projektu architektoniczno-budowlanego.</w:t>
      </w:r>
    </w:p>
    <w:p w14:paraId="79FF81A8" w14:textId="77777777" w:rsidR="00573ECF" w:rsidRPr="00D41748" w:rsidRDefault="00573ECF" w:rsidP="00BE0C24">
      <w:pPr>
        <w:numPr>
          <w:ilvl w:val="1"/>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Opis techniczny projektu  architektoniczno-budowlanego</w:t>
      </w:r>
    </w:p>
    <w:p w14:paraId="4AE36F58"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Przeznaczenie i program użytkowy obiektu budowlanego:</w:t>
      </w:r>
    </w:p>
    <w:p w14:paraId="1233553E" w14:textId="0A2BF1DB" w:rsidR="00573ECF" w:rsidRPr="00D41748" w:rsidRDefault="00067D61" w:rsidP="00D41748">
      <w:pPr>
        <w:pStyle w:val="Tekstpodstawowy21"/>
        <w:rPr>
          <w:rFonts w:ascii="Times New Roman" w:hAnsi="Times New Roman"/>
          <w:sz w:val="24"/>
          <w:szCs w:val="24"/>
        </w:rPr>
      </w:pPr>
      <w:r>
        <w:rPr>
          <w:rFonts w:ascii="Times New Roman" w:hAnsi="Times New Roman"/>
          <w:sz w:val="24"/>
          <w:szCs w:val="24"/>
        </w:rPr>
        <w:t>Przebudowywany</w:t>
      </w:r>
      <w:r w:rsidR="00573ECF" w:rsidRPr="00D41748">
        <w:rPr>
          <w:rFonts w:ascii="Times New Roman" w:hAnsi="Times New Roman"/>
          <w:sz w:val="24"/>
          <w:szCs w:val="24"/>
        </w:rPr>
        <w:t xml:space="preserve"> odcinek drogi przeznaczony jest do obsługi ruchu pojazdów osobowych i ciężarowych.</w:t>
      </w:r>
    </w:p>
    <w:p w14:paraId="53567771" w14:textId="77777777" w:rsidR="00573ECF" w:rsidRPr="00D41748" w:rsidRDefault="00573ECF" w:rsidP="00BE0C24">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Forma architektoniczna  i funkcje obiektu budowlanego: </w:t>
      </w:r>
    </w:p>
    <w:p w14:paraId="37311F2A" w14:textId="25D5F207" w:rsidR="00573ECF" w:rsidRPr="00D41748" w:rsidRDefault="00573ECF" w:rsidP="00D41748">
      <w:pPr>
        <w:pStyle w:val="Tekstpodstawowy"/>
        <w:spacing w:after="0"/>
        <w:jc w:val="both"/>
        <w:rPr>
          <w:rFonts w:ascii="Times New Roman" w:hAnsi="Times New Roman"/>
          <w:bCs/>
          <w:sz w:val="24"/>
          <w:szCs w:val="24"/>
        </w:rPr>
      </w:pPr>
      <w:r w:rsidRPr="00D41748">
        <w:rPr>
          <w:rFonts w:ascii="Times New Roman" w:hAnsi="Times New Roman"/>
          <w:bCs/>
          <w:sz w:val="24"/>
          <w:szCs w:val="24"/>
        </w:rPr>
        <w:t xml:space="preserve">Projektowany obiekt będzie pełnił funkcję drogi publicznej. </w:t>
      </w:r>
      <w:r w:rsidR="00067D61">
        <w:rPr>
          <w:rFonts w:ascii="Times New Roman" w:hAnsi="Times New Roman"/>
          <w:bCs/>
          <w:sz w:val="24"/>
          <w:szCs w:val="24"/>
        </w:rPr>
        <w:t>Przebudowa</w:t>
      </w:r>
      <w:r w:rsidRPr="00D41748">
        <w:rPr>
          <w:rFonts w:ascii="Times New Roman" w:hAnsi="Times New Roman"/>
          <w:bCs/>
          <w:sz w:val="24"/>
          <w:szCs w:val="24"/>
        </w:rPr>
        <w:t xml:space="preserve"> nie wpłynie w znaczący sposób na zmianę krajobrazu oraz zieleni. Niweleta drogi nie ulegnie zmianie.</w:t>
      </w:r>
      <w:r w:rsidRPr="00D41748">
        <w:rPr>
          <w:rFonts w:ascii="Times New Roman" w:hAnsi="Times New Roman"/>
          <w:i/>
          <w:sz w:val="24"/>
          <w:szCs w:val="24"/>
        </w:rPr>
        <w:t xml:space="preserve"> </w:t>
      </w:r>
      <w:r w:rsidRPr="00D41748">
        <w:rPr>
          <w:rFonts w:ascii="Times New Roman" w:hAnsi="Times New Roman"/>
          <w:sz w:val="24"/>
          <w:szCs w:val="24"/>
        </w:rPr>
        <w:t xml:space="preserve">Na odcinku objętym szerokość w liniach rozgraniczających wynosi </w:t>
      </w:r>
      <w:r w:rsidR="003C7515">
        <w:rPr>
          <w:rFonts w:ascii="Times New Roman" w:hAnsi="Times New Roman"/>
          <w:sz w:val="24"/>
          <w:szCs w:val="24"/>
        </w:rPr>
        <w:t>średnio</w:t>
      </w:r>
      <w:r w:rsidRPr="00D41748">
        <w:rPr>
          <w:rFonts w:ascii="Times New Roman" w:hAnsi="Times New Roman"/>
          <w:sz w:val="24"/>
          <w:szCs w:val="24"/>
        </w:rPr>
        <w:t xml:space="preserve"> </w:t>
      </w:r>
      <w:r w:rsidR="003C7515">
        <w:rPr>
          <w:rFonts w:ascii="Times New Roman" w:hAnsi="Times New Roman"/>
          <w:sz w:val="24"/>
          <w:szCs w:val="24"/>
        </w:rPr>
        <w:t>2</w:t>
      </w:r>
      <w:r w:rsidRPr="00D41748">
        <w:rPr>
          <w:rFonts w:ascii="Times New Roman" w:hAnsi="Times New Roman"/>
          <w:sz w:val="24"/>
          <w:szCs w:val="24"/>
        </w:rPr>
        <w:t xml:space="preserve">7 m, droga posiada jednojezdniowy przekrój ulicy 1x2. </w:t>
      </w:r>
    </w:p>
    <w:p w14:paraId="026A7F18" w14:textId="5D321D27" w:rsidR="00573ECF"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Układ konstrukcyjny obiektu budowlanego</w:t>
      </w:r>
    </w:p>
    <w:p w14:paraId="66954E7C" w14:textId="77777777" w:rsidR="009C60D1" w:rsidRPr="00D41748" w:rsidRDefault="009C60D1" w:rsidP="009C60D1">
      <w:pPr>
        <w:spacing w:after="0" w:line="240" w:lineRule="auto"/>
        <w:ind w:left="1224"/>
        <w:jc w:val="both"/>
        <w:rPr>
          <w:rFonts w:ascii="Times New Roman" w:hAnsi="Times New Roman" w:cs="Times New Roman"/>
          <w:sz w:val="24"/>
          <w:szCs w:val="24"/>
        </w:rPr>
      </w:pPr>
    </w:p>
    <w:p w14:paraId="231E5207"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Konstrukcja nawierzchni jezdni składa się z następujących warstw:</w:t>
      </w:r>
    </w:p>
    <w:p w14:paraId="5D3DA1EB"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w-wa ścieralna SMA 11 45/80-55 gr. 5 cm</w:t>
      </w:r>
    </w:p>
    <w:p w14:paraId="2079AA3C" w14:textId="2AE28A52"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w-wa wiążąca AC 16 W 50/70 gr. </w:t>
      </w:r>
      <w:r w:rsidR="007A189C">
        <w:rPr>
          <w:rFonts w:ascii="Times New Roman" w:hAnsi="Times New Roman" w:cs="Times New Roman"/>
          <w:sz w:val="24"/>
          <w:szCs w:val="24"/>
        </w:rPr>
        <w:t>6</w:t>
      </w:r>
      <w:r w:rsidRPr="00D41748">
        <w:rPr>
          <w:rFonts w:ascii="Times New Roman" w:hAnsi="Times New Roman" w:cs="Times New Roman"/>
          <w:sz w:val="24"/>
          <w:szCs w:val="24"/>
        </w:rPr>
        <w:t xml:space="preserve"> cm</w:t>
      </w:r>
    </w:p>
    <w:p w14:paraId="76848EEB" w14:textId="4C2BF25B" w:rsidR="00573ECF"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istniejąca konstrukcja po frezowaniu</w:t>
      </w:r>
    </w:p>
    <w:p w14:paraId="4CFD6B8B" w14:textId="31138F36" w:rsidR="009C60D1" w:rsidRDefault="009C60D1" w:rsidP="00D41748">
      <w:pPr>
        <w:spacing w:after="0" w:line="240" w:lineRule="auto"/>
        <w:jc w:val="both"/>
        <w:rPr>
          <w:rFonts w:ascii="Times New Roman" w:hAnsi="Times New Roman" w:cs="Times New Roman"/>
          <w:sz w:val="24"/>
          <w:szCs w:val="24"/>
        </w:rPr>
      </w:pPr>
    </w:p>
    <w:p w14:paraId="33915AAA" w14:textId="5AC20D7F" w:rsidR="009C60D1" w:rsidRPr="00D41748" w:rsidRDefault="009C60D1" w:rsidP="009C60D1">
      <w:pPr>
        <w:spacing w:after="0"/>
        <w:jc w:val="both"/>
        <w:rPr>
          <w:rFonts w:ascii="Times New Roman" w:hAnsi="Times New Roman" w:cs="Times New Roman"/>
          <w:sz w:val="24"/>
          <w:szCs w:val="24"/>
        </w:rPr>
      </w:pPr>
      <w:r w:rsidRPr="00D41748">
        <w:rPr>
          <w:rFonts w:ascii="Times New Roman" w:hAnsi="Times New Roman" w:cs="Times New Roman"/>
          <w:sz w:val="24"/>
          <w:szCs w:val="24"/>
        </w:rPr>
        <w:t xml:space="preserve">Konstrukcja nawierzchni jezdni </w:t>
      </w:r>
      <w:r>
        <w:rPr>
          <w:rFonts w:ascii="Times New Roman" w:hAnsi="Times New Roman" w:cs="Times New Roman"/>
          <w:sz w:val="24"/>
          <w:szCs w:val="24"/>
        </w:rPr>
        <w:t xml:space="preserve">zjazdów bitumicznych </w:t>
      </w:r>
      <w:r w:rsidRPr="00D41748">
        <w:rPr>
          <w:rFonts w:ascii="Times New Roman" w:hAnsi="Times New Roman" w:cs="Times New Roman"/>
          <w:sz w:val="24"/>
          <w:szCs w:val="24"/>
        </w:rPr>
        <w:t>składa się z następujących warstw:</w:t>
      </w:r>
    </w:p>
    <w:p w14:paraId="6A500359" w14:textId="77777777" w:rsidR="009C60D1" w:rsidRPr="00D41748" w:rsidRDefault="009C60D1" w:rsidP="009C60D1">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w-wa ścieralna SMA 11 45/80-55 gr. 5 cm</w:t>
      </w:r>
    </w:p>
    <w:p w14:paraId="20B17E49" w14:textId="77777777" w:rsidR="009C60D1" w:rsidRDefault="009C60D1" w:rsidP="009C60D1">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istniejąca konstrukcja po frezowaniu</w:t>
      </w:r>
    </w:p>
    <w:p w14:paraId="1D91E705" w14:textId="77777777" w:rsidR="009C60D1" w:rsidRPr="00D41748" w:rsidRDefault="009C60D1" w:rsidP="00D41748">
      <w:pPr>
        <w:spacing w:after="0" w:line="240" w:lineRule="auto"/>
        <w:jc w:val="both"/>
        <w:rPr>
          <w:rFonts w:ascii="Times New Roman" w:hAnsi="Times New Roman" w:cs="Times New Roman"/>
          <w:sz w:val="24"/>
          <w:szCs w:val="24"/>
        </w:rPr>
      </w:pPr>
    </w:p>
    <w:p w14:paraId="7FA65E90" w14:textId="533BDCE2"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xml:space="preserve">Konstrukcja nawierzchni jezdni </w:t>
      </w:r>
      <w:r w:rsidR="009C60D1">
        <w:rPr>
          <w:rFonts w:ascii="Times New Roman" w:hAnsi="Times New Roman" w:cs="Times New Roman"/>
          <w:sz w:val="24"/>
          <w:szCs w:val="24"/>
        </w:rPr>
        <w:t xml:space="preserve">zjzazdów </w:t>
      </w:r>
      <w:r w:rsidRPr="00D41748">
        <w:rPr>
          <w:rFonts w:ascii="Times New Roman" w:hAnsi="Times New Roman" w:cs="Times New Roman"/>
          <w:sz w:val="24"/>
          <w:szCs w:val="24"/>
        </w:rPr>
        <w:t xml:space="preserve"> składa się z następujących warstw:</w:t>
      </w:r>
    </w:p>
    <w:p w14:paraId="2C86A6A9" w14:textId="158ECF0D" w:rsidR="00573ECF" w:rsidRPr="00D41748" w:rsidRDefault="009C60D1" w:rsidP="00D41748">
      <w:pPr>
        <w:spacing w:after="0" w:line="240" w:lineRule="auto"/>
        <w:jc w:val="both"/>
        <w:rPr>
          <w:rFonts w:ascii="Times New Roman" w:hAnsi="Times New Roman" w:cs="Times New Roman"/>
          <w:sz w:val="24"/>
          <w:szCs w:val="24"/>
        </w:rPr>
      </w:pPr>
      <w:r>
        <w:rPr>
          <w:rFonts w:ascii="Times New Roman" w:hAnsi="Times New Roman" w:cs="Times New Roman"/>
          <w:sz w:val="24"/>
          <w:szCs w:val="24"/>
        </w:rPr>
        <w:t>betonowa</w:t>
      </w:r>
      <w:r w:rsidR="00573ECF" w:rsidRPr="00D41748">
        <w:rPr>
          <w:rFonts w:ascii="Times New Roman" w:hAnsi="Times New Roman" w:cs="Times New Roman"/>
          <w:sz w:val="24"/>
          <w:szCs w:val="24"/>
        </w:rPr>
        <w:t xml:space="preserve"> kostka brukowa gr. </w:t>
      </w:r>
      <w:r>
        <w:rPr>
          <w:rFonts w:ascii="Times New Roman" w:hAnsi="Times New Roman" w:cs="Times New Roman"/>
          <w:sz w:val="24"/>
          <w:szCs w:val="24"/>
        </w:rPr>
        <w:t>8</w:t>
      </w:r>
      <w:r w:rsidR="00573ECF" w:rsidRPr="00D41748">
        <w:rPr>
          <w:rFonts w:ascii="Times New Roman" w:hAnsi="Times New Roman" w:cs="Times New Roman"/>
          <w:sz w:val="24"/>
          <w:szCs w:val="24"/>
        </w:rPr>
        <w:t xml:space="preserve"> cm</w:t>
      </w:r>
    </w:p>
    <w:p w14:paraId="0D1988AE" w14:textId="75762131" w:rsidR="009C60D1" w:rsidRDefault="009C60D1" w:rsidP="009C60D1">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podsypka cementowo piaskowa 1:4 gr 3 cm</w:t>
      </w:r>
    </w:p>
    <w:p w14:paraId="579BBD35" w14:textId="77777777" w:rsidR="00B4677A" w:rsidRDefault="00B4677A" w:rsidP="00B4677A">
      <w:pPr>
        <w:spacing w:after="0" w:line="240" w:lineRule="auto"/>
        <w:jc w:val="both"/>
        <w:rPr>
          <w:rFonts w:ascii="Times New Roman" w:hAnsi="Times New Roman" w:cs="Times New Roman"/>
          <w:sz w:val="24"/>
          <w:szCs w:val="24"/>
        </w:rPr>
      </w:pPr>
      <w:r w:rsidRPr="00B4677A">
        <w:rPr>
          <w:rFonts w:ascii="Times New Roman" w:hAnsi="Times New Roman" w:cs="Times New Roman"/>
          <w:sz w:val="24"/>
          <w:szCs w:val="24"/>
        </w:rPr>
        <w:t>podbudowa  z kamienia łamanego stabilizowanego</w:t>
      </w:r>
    </w:p>
    <w:p w14:paraId="4FE45A9F" w14:textId="02021BBC" w:rsidR="00B4677A" w:rsidRPr="00D41748" w:rsidRDefault="00B4677A" w:rsidP="00B4677A">
      <w:pPr>
        <w:spacing w:after="0" w:line="240" w:lineRule="auto"/>
        <w:jc w:val="both"/>
        <w:rPr>
          <w:rFonts w:ascii="Times New Roman" w:hAnsi="Times New Roman" w:cs="Times New Roman"/>
          <w:sz w:val="24"/>
          <w:szCs w:val="24"/>
        </w:rPr>
      </w:pPr>
      <w:r w:rsidRPr="00B4677A">
        <w:rPr>
          <w:rFonts w:ascii="Times New Roman" w:hAnsi="Times New Roman" w:cs="Times New Roman"/>
          <w:sz w:val="24"/>
          <w:szCs w:val="24"/>
        </w:rPr>
        <w:t xml:space="preserve">mechanicznie o frakcji 0/31,5 - gr. </w:t>
      </w:r>
      <w:r w:rsidR="00067D61">
        <w:rPr>
          <w:rFonts w:ascii="Times New Roman" w:hAnsi="Times New Roman" w:cs="Times New Roman"/>
          <w:sz w:val="24"/>
          <w:szCs w:val="24"/>
        </w:rPr>
        <w:t>20</w:t>
      </w:r>
      <w:r w:rsidRPr="00B4677A">
        <w:rPr>
          <w:rFonts w:ascii="Times New Roman" w:hAnsi="Times New Roman" w:cs="Times New Roman"/>
          <w:sz w:val="24"/>
          <w:szCs w:val="24"/>
        </w:rPr>
        <w:t xml:space="preserve"> cm</w:t>
      </w:r>
    </w:p>
    <w:p w14:paraId="53DFCE3A" w14:textId="0158675D" w:rsidR="00573ECF"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istniejąca konstrukcja</w:t>
      </w:r>
    </w:p>
    <w:p w14:paraId="37820545" w14:textId="77777777" w:rsidR="009C60D1" w:rsidRPr="00D41748" w:rsidRDefault="009C60D1" w:rsidP="00D41748">
      <w:pPr>
        <w:spacing w:after="0" w:line="240" w:lineRule="auto"/>
        <w:jc w:val="both"/>
        <w:rPr>
          <w:rFonts w:ascii="Times New Roman" w:hAnsi="Times New Roman" w:cs="Times New Roman"/>
          <w:sz w:val="24"/>
          <w:szCs w:val="24"/>
        </w:rPr>
      </w:pPr>
    </w:p>
    <w:p w14:paraId="6C2DFDB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Konstrukcja nawierzchni chodnika składa się z następujących warstw:</w:t>
      </w:r>
    </w:p>
    <w:p w14:paraId="3B6C1C05" w14:textId="5B1AFA68"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betonowa kostka brukowa </w:t>
      </w:r>
      <w:r w:rsidR="00B4677A">
        <w:rPr>
          <w:rFonts w:ascii="Times New Roman" w:hAnsi="Times New Roman" w:cs="Times New Roman"/>
          <w:sz w:val="24"/>
          <w:szCs w:val="24"/>
        </w:rPr>
        <w:t xml:space="preserve">z </w:t>
      </w:r>
      <w:r w:rsidR="00067D61">
        <w:rPr>
          <w:rFonts w:ascii="Times New Roman" w:hAnsi="Times New Roman" w:cs="Times New Roman"/>
          <w:sz w:val="24"/>
          <w:szCs w:val="24"/>
        </w:rPr>
        <w:t>gr 8 cm</w:t>
      </w:r>
    </w:p>
    <w:p w14:paraId="3D7BB612"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podsypka cementowo piaskowa 1:4 gr 3 cm</w:t>
      </w:r>
    </w:p>
    <w:p w14:paraId="3B9EB9D9" w14:textId="77777777" w:rsidR="00B4677A" w:rsidRDefault="00B4677A" w:rsidP="00B4677A">
      <w:pPr>
        <w:spacing w:after="0" w:line="240" w:lineRule="auto"/>
        <w:jc w:val="both"/>
        <w:rPr>
          <w:rFonts w:ascii="Times New Roman" w:hAnsi="Times New Roman" w:cs="Times New Roman"/>
          <w:sz w:val="24"/>
          <w:szCs w:val="24"/>
        </w:rPr>
      </w:pPr>
      <w:r w:rsidRPr="00B4677A">
        <w:rPr>
          <w:rFonts w:ascii="Times New Roman" w:hAnsi="Times New Roman" w:cs="Times New Roman"/>
          <w:sz w:val="24"/>
          <w:szCs w:val="24"/>
        </w:rPr>
        <w:t>podbudowa  z kamienia łamanego stabilizowanego</w:t>
      </w:r>
    </w:p>
    <w:p w14:paraId="534C9984" w14:textId="27512FD0" w:rsidR="00B4677A" w:rsidRPr="00D41748" w:rsidRDefault="00B4677A" w:rsidP="00B4677A">
      <w:pPr>
        <w:spacing w:after="0" w:line="240" w:lineRule="auto"/>
        <w:jc w:val="both"/>
        <w:rPr>
          <w:rFonts w:ascii="Times New Roman" w:hAnsi="Times New Roman" w:cs="Times New Roman"/>
          <w:sz w:val="24"/>
          <w:szCs w:val="24"/>
        </w:rPr>
      </w:pPr>
      <w:r w:rsidRPr="00B4677A">
        <w:rPr>
          <w:rFonts w:ascii="Times New Roman" w:hAnsi="Times New Roman" w:cs="Times New Roman"/>
          <w:sz w:val="24"/>
          <w:szCs w:val="24"/>
        </w:rPr>
        <w:t xml:space="preserve">mechanicznie o frakcji 0/31,5 - gr. </w:t>
      </w:r>
      <w:r w:rsidR="00067D61">
        <w:rPr>
          <w:rFonts w:ascii="Times New Roman" w:hAnsi="Times New Roman" w:cs="Times New Roman"/>
          <w:sz w:val="24"/>
          <w:szCs w:val="24"/>
        </w:rPr>
        <w:t>1</w:t>
      </w:r>
      <w:r w:rsidRPr="00B4677A">
        <w:rPr>
          <w:rFonts w:ascii="Times New Roman" w:hAnsi="Times New Roman" w:cs="Times New Roman"/>
          <w:sz w:val="24"/>
          <w:szCs w:val="24"/>
        </w:rPr>
        <w:t>5 cm</w:t>
      </w:r>
    </w:p>
    <w:p w14:paraId="577A2DB4" w14:textId="12110189" w:rsidR="00573ECF"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istniejąca konstrukcja</w:t>
      </w:r>
    </w:p>
    <w:p w14:paraId="31749F11" w14:textId="77777777" w:rsidR="009C60D1" w:rsidRPr="00D41748" w:rsidRDefault="009C60D1" w:rsidP="00D41748">
      <w:pPr>
        <w:spacing w:after="0" w:line="240" w:lineRule="auto"/>
        <w:jc w:val="both"/>
        <w:rPr>
          <w:rFonts w:ascii="Times New Roman" w:hAnsi="Times New Roman" w:cs="Times New Roman"/>
          <w:sz w:val="24"/>
          <w:szCs w:val="24"/>
        </w:rPr>
      </w:pPr>
    </w:p>
    <w:p w14:paraId="5B32F4FF"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Niweleta osi jezdni nie ulegnie zmianie. Spadki poprzeczne pokazano na rysunkach przekrojów rys. nr 03, 04.</w:t>
      </w:r>
    </w:p>
    <w:p w14:paraId="5659BC2E"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Projekt organizacji ruchu jest przedmiotem oddzielnego opracowania.</w:t>
      </w:r>
    </w:p>
    <w:p w14:paraId="328B74D3"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Sposób zapewnienia warunków niezbędnych do korzystania z obiektów użyteczności  publicznej i budynków mieszkalnych wielorodzinnych przez osoby niepełnosprawne:</w:t>
      </w:r>
    </w:p>
    <w:p w14:paraId="2B0D8378" w14:textId="77777777" w:rsidR="00573ECF" w:rsidRPr="00D41748" w:rsidRDefault="00573ECF" w:rsidP="00D41748">
      <w:pPr>
        <w:spacing w:after="0"/>
        <w:jc w:val="both"/>
        <w:rPr>
          <w:rFonts w:ascii="Times New Roman" w:hAnsi="Times New Roman" w:cs="Times New Roman"/>
          <w:b/>
          <w:sz w:val="24"/>
          <w:szCs w:val="24"/>
        </w:rPr>
      </w:pPr>
      <w:r w:rsidRPr="00D41748">
        <w:rPr>
          <w:rFonts w:ascii="Times New Roman" w:hAnsi="Times New Roman" w:cs="Times New Roman"/>
          <w:sz w:val="24"/>
          <w:szCs w:val="24"/>
        </w:rPr>
        <w:t>Na drodze nie ma barier architektonicznych dla osób niepełnosprawnych. Na połączeniu chodnika z nawierzchnią przejść dla pieszych zaprojektowano obniżony krawężnik wystający ponad nawierzchnie 0-2 cm.</w:t>
      </w:r>
    </w:p>
    <w:p w14:paraId="08314A53"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Podstawowe dane technologiczne oraz współzależności urządzeń i wyposażenia w stosunku do obiektu usługowego, produkcyjnego lub technicznego:</w:t>
      </w:r>
    </w:p>
    <w:p w14:paraId="65FD1656"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lastRenderedPageBreak/>
        <w:t>Nie dotyczy.</w:t>
      </w:r>
    </w:p>
    <w:p w14:paraId="1E1B12E7" w14:textId="399AE87D" w:rsidR="00573ECF"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Rozwiązania budowlane i techniczno-instalacyjne w stosunku do obiektu budowlanego liniowego: </w:t>
      </w:r>
    </w:p>
    <w:p w14:paraId="525F0E8B" w14:textId="4BD32408"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Wyb</w:t>
      </w:r>
      <w:r w:rsidR="00B4677A" w:rsidRPr="00925B9E">
        <w:rPr>
          <w:rFonts w:ascii="Times New Roman" w:hAnsi="Times New Roman" w:cs="Times New Roman"/>
          <w:sz w:val="24"/>
          <w:szCs w:val="24"/>
        </w:rPr>
        <w:t>oru</w:t>
      </w:r>
      <w:r w:rsidRPr="00925B9E">
        <w:rPr>
          <w:rFonts w:ascii="Times New Roman" w:hAnsi="Times New Roman" w:cs="Times New Roman"/>
          <w:sz w:val="24"/>
          <w:szCs w:val="24"/>
        </w:rPr>
        <w:t xml:space="preserve"> sposobu i zakresu naprawy nawierzchni </w:t>
      </w:r>
      <w:r w:rsidR="00B4677A" w:rsidRPr="00925B9E">
        <w:rPr>
          <w:rFonts w:ascii="Times New Roman" w:hAnsi="Times New Roman" w:cs="Times New Roman"/>
          <w:sz w:val="24"/>
          <w:szCs w:val="24"/>
        </w:rPr>
        <w:t xml:space="preserve">dokonano </w:t>
      </w:r>
      <w:r w:rsidRPr="00925B9E">
        <w:rPr>
          <w:rFonts w:ascii="Times New Roman" w:hAnsi="Times New Roman" w:cs="Times New Roman"/>
          <w:sz w:val="24"/>
          <w:szCs w:val="24"/>
        </w:rPr>
        <w:t>z uwzględnieniem rodzaju</w:t>
      </w:r>
      <w:r w:rsidR="00CD1684" w:rsidRPr="00925B9E">
        <w:rPr>
          <w:rFonts w:ascii="Times New Roman" w:hAnsi="Times New Roman" w:cs="Times New Roman"/>
          <w:sz w:val="24"/>
          <w:szCs w:val="24"/>
        </w:rPr>
        <w:t xml:space="preserve"> u</w:t>
      </w:r>
      <w:r w:rsidRPr="00925B9E">
        <w:rPr>
          <w:rFonts w:ascii="Times New Roman" w:hAnsi="Times New Roman" w:cs="Times New Roman"/>
          <w:sz w:val="24"/>
          <w:szCs w:val="24"/>
        </w:rPr>
        <w:t>szkodzenia</w:t>
      </w:r>
      <w:r w:rsidR="00CD1684" w:rsidRPr="00925B9E">
        <w:rPr>
          <w:rFonts w:ascii="Times New Roman" w:hAnsi="Times New Roman" w:cs="Times New Roman"/>
          <w:sz w:val="24"/>
          <w:szCs w:val="24"/>
        </w:rPr>
        <w:t xml:space="preserve"> konstrukcji jezdni, zjazdów i chodnika.</w:t>
      </w:r>
    </w:p>
    <w:p w14:paraId="23BDD62C" w14:textId="209B66AB"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Wybór sposobu i zakresu naprawy </w:t>
      </w:r>
      <w:r w:rsidR="00CD1684" w:rsidRPr="00925B9E">
        <w:rPr>
          <w:rFonts w:ascii="Times New Roman" w:hAnsi="Times New Roman" w:cs="Times New Roman"/>
          <w:sz w:val="24"/>
          <w:szCs w:val="24"/>
        </w:rPr>
        <w:t>dokonano</w:t>
      </w:r>
      <w:r w:rsidRPr="00925B9E">
        <w:rPr>
          <w:rFonts w:ascii="Times New Roman" w:hAnsi="Times New Roman" w:cs="Times New Roman"/>
          <w:sz w:val="24"/>
          <w:szCs w:val="24"/>
        </w:rPr>
        <w:t xml:space="preserve"> na podstawie:</w:t>
      </w:r>
    </w:p>
    <w:p w14:paraId="44CE0A22" w14:textId="04BE7D2D"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istniejącego i przewidywanego obciążenia ruchem drogowym</w:t>
      </w:r>
      <w:r w:rsidR="00CD1684" w:rsidRPr="00925B9E">
        <w:rPr>
          <w:rFonts w:ascii="Times New Roman" w:hAnsi="Times New Roman" w:cs="Times New Roman"/>
          <w:sz w:val="24"/>
          <w:szCs w:val="24"/>
        </w:rPr>
        <w:t>,</w:t>
      </w:r>
    </w:p>
    <w:p w14:paraId="3619D18A" w14:textId="7E1A2430"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oceny stanu technicznego nawierzchni na podstawie wyników przeprowadzonych oględzin i badań</w:t>
      </w:r>
      <w:r w:rsidR="00CD1684" w:rsidRPr="00925B9E">
        <w:rPr>
          <w:rFonts w:ascii="Times New Roman" w:hAnsi="Times New Roman" w:cs="Times New Roman"/>
          <w:sz w:val="24"/>
          <w:szCs w:val="24"/>
        </w:rPr>
        <w:t>,</w:t>
      </w:r>
    </w:p>
    <w:p w14:paraId="67C0145A" w14:textId="4BEB4B1C"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 dostosowania nośności istniejącej nawierzchni do warunków przewidywanego obciążenia </w:t>
      </w:r>
      <w:r w:rsidR="00CD1684" w:rsidRPr="00925B9E">
        <w:rPr>
          <w:rFonts w:ascii="Times New Roman" w:hAnsi="Times New Roman" w:cs="Times New Roman"/>
          <w:sz w:val="24"/>
          <w:szCs w:val="24"/>
        </w:rPr>
        <w:t>r</w:t>
      </w:r>
      <w:r w:rsidRPr="00925B9E">
        <w:rPr>
          <w:rFonts w:ascii="Times New Roman" w:hAnsi="Times New Roman" w:cs="Times New Roman"/>
          <w:sz w:val="24"/>
          <w:szCs w:val="24"/>
        </w:rPr>
        <w:t>uchem</w:t>
      </w:r>
      <w:r w:rsidR="00CD1684" w:rsidRPr="00925B9E">
        <w:rPr>
          <w:rFonts w:ascii="Times New Roman" w:hAnsi="Times New Roman" w:cs="Times New Roman"/>
          <w:sz w:val="24"/>
          <w:szCs w:val="24"/>
        </w:rPr>
        <w:t>,</w:t>
      </w:r>
    </w:p>
    <w:p w14:paraId="4ED9B967" w14:textId="1CAD4CD0"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konieczności naprawy uszkodzeń nawierzchni w zależności od ich rodzaju i genezy.</w:t>
      </w:r>
    </w:p>
    <w:p w14:paraId="3F6880A9" w14:textId="77777777" w:rsidR="00CD1684" w:rsidRPr="00925B9E" w:rsidRDefault="00CD1684" w:rsidP="00992C9A">
      <w:pPr>
        <w:spacing w:after="0" w:line="240" w:lineRule="auto"/>
        <w:jc w:val="both"/>
        <w:rPr>
          <w:rFonts w:ascii="Times New Roman" w:hAnsi="Times New Roman" w:cs="Times New Roman"/>
          <w:sz w:val="24"/>
          <w:szCs w:val="24"/>
        </w:rPr>
      </w:pPr>
    </w:p>
    <w:p w14:paraId="584F7264" w14:textId="56C5AF01"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Oceniając stan istniejącej nawierzchni i decydując o zakresie i sposobie naprawy, </w:t>
      </w:r>
      <w:r w:rsidR="00CD1684" w:rsidRPr="00925B9E">
        <w:rPr>
          <w:rFonts w:ascii="Times New Roman" w:hAnsi="Times New Roman" w:cs="Times New Roman"/>
          <w:sz w:val="24"/>
          <w:szCs w:val="24"/>
        </w:rPr>
        <w:t>nie zdecydowano się na zmiany parametrów geometrycznych drogi</w:t>
      </w:r>
      <w:r w:rsidRPr="00925B9E">
        <w:rPr>
          <w:rFonts w:ascii="Times New Roman" w:hAnsi="Times New Roman" w:cs="Times New Roman"/>
          <w:sz w:val="24"/>
          <w:szCs w:val="24"/>
        </w:rPr>
        <w:t>.</w:t>
      </w:r>
    </w:p>
    <w:p w14:paraId="37378F22" w14:textId="4250A5B7" w:rsidR="00992C9A" w:rsidRPr="00925B9E" w:rsidRDefault="00CD1684" w:rsidP="00CD1684">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Zdecydowano iż </w:t>
      </w:r>
      <w:r w:rsidR="00992C9A" w:rsidRPr="00925B9E">
        <w:rPr>
          <w:rFonts w:ascii="Times New Roman" w:hAnsi="Times New Roman" w:cs="Times New Roman"/>
          <w:sz w:val="24"/>
          <w:szCs w:val="24"/>
        </w:rPr>
        <w:t xml:space="preserve"> naprawa nawierzchni powinna być wykonana jako</w:t>
      </w:r>
      <w:r w:rsidRPr="00925B9E">
        <w:rPr>
          <w:rFonts w:ascii="Times New Roman" w:hAnsi="Times New Roman" w:cs="Times New Roman"/>
          <w:sz w:val="24"/>
          <w:szCs w:val="24"/>
        </w:rPr>
        <w:t xml:space="preserve"> </w:t>
      </w:r>
      <w:r w:rsidR="00992C9A" w:rsidRPr="00925B9E">
        <w:rPr>
          <w:rFonts w:ascii="Times New Roman" w:hAnsi="Times New Roman" w:cs="Times New Roman"/>
          <w:sz w:val="24"/>
          <w:szCs w:val="24"/>
        </w:rPr>
        <w:t>remont (bez wzmocnienia, czyli bez zwiększenia nośności nawierzchni)</w:t>
      </w:r>
      <w:r w:rsidRPr="00925B9E">
        <w:rPr>
          <w:rFonts w:ascii="Times New Roman" w:hAnsi="Times New Roman" w:cs="Times New Roman"/>
          <w:sz w:val="24"/>
          <w:szCs w:val="24"/>
        </w:rPr>
        <w:t>.</w:t>
      </w:r>
    </w:p>
    <w:p w14:paraId="390A82BD" w14:textId="2A9A5B06" w:rsidR="00992C9A" w:rsidRPr="00925B9E" w:rsidRDefault="00925B9E"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N</w:t>
      </w:r>
      <w:r w:rsidR="00992C9A" w:rsidRPr="00925B9E">
        <w:rPr>
          <w:rFonts w:ascii="Times New Roman" w:hAnsi="Times New Roman" w:cs="Times New Roman"/>
          <w:sz w:val="24"/>
          <w:szCs w:val="24"/>
        </w:rPr>
        <w:t>a podstawie oceny obciążenia ruchem i oceny stanu nawierzchni,</w:t>
      </w:r>
      <w:r w:rsidR="00CD1684" w:rsidRPr="00925B9E">
        <w:rPr>
          <w:rFonts w:ascii="Times New Roman" w:hAnsi="Times New Roman" w:cs="Times New Roman"/>
          <w:sz w:val="24"/>
          <w:szCs w:val="24"/>
        </w:rPr>
        <w:t xml:space="preserve"> </w:t>
      </w:r>
      <w:r w:rsidRPr="00925B9E">
        <w:rPr>
          <w:rFonts w:ascii="Times New Roman" w:hAnsi="Times New Roman" w:cs="Times New Roman"/>
          <w:sz w:val="24"/>
          <w:szCs w:val="24"/>
        </w:rPr>
        <w:t>podjęto decyzję o</w:t>
      </w:r>
      <w:r w:rsidR="00992C9A" w:rsidRPr="00925B9E">
        <w:rPr>
          <w:rFonts w:ascii="Times New Roman" w:hAnsi="Times New Roman" w:cs="Times New Roman"/>
          <w:sz w:val="24"/>
          <w:szCs w:val="24"/>
        </w:rPr>
        <w:t xml:space="preserve"> remon</w:t>
      </w:r>
      <w:r w:rsidRPr="00925B9E">
        <w:rPr>
          <w:rFonts w:ascii="Times New Roman" w:hAnsi="Times New Roman" w:cs="Times New Roman"/>
          <w:sz w:val="24"/>
          <w:szCs w:val="24"/>
        </w:rPr>
        <w:t>cie</w:t>
      </w:r>
      <w:r w:rsidR="00992C9A" w:rsidRPr="00925B9E">
        <w:rPr>
          <w:rFonts w:ascii="Times New Roman" w:hAnsi="Times New Roman" w:cs="Times New Roman"/>
          <w:sz w:val="24"/>
          <w:szCs w:val="24"/>
        </w:rPr>
        <w:t xml:space="preserve"> obecnej konstrukcji nawierzchni bez jej wzmocnienia</w:t>
      </w:r>
      <w:r w:rsidRPr="00925B9E">
        <w:rPr>
          <w:rFonts w:ascii="Times New Roman" w:hAnsi="Times New Roman" w:cs="Times New Roman"/>
          <w:sz w:val="24"/>
          <w:szCs w:val="24"/>
        </w:rPr>
        <w:t>,</w:t>
      </w:r>
      <w:r w:rsidR="00992C9A" w:rsidRPr="00925B9E">
        <w:rPr>
          <w:rFonts w:ascii="Times New Roman" w:hAnsi="Times New Roman" w:cs="Times New Roman"/>
          <w:sz w:val="24"/>
          <w:szCs w:val="24"/>
        </w:rPr>
        <w:t xml:space="preserve"> </w:t>
      </w:r>
      <w:r w:rsidRPr="00925B9E">
        <w:rPr>
          <w:rFonts w:ascii="Times New Roman" w:hAnsi="Times New Roman" w:cs="Times New Roman"/>
          <w:sz w:val="24"/>
          <w:szCs w:val="24"/>
        </w:rPr>
        <w:t xml:space="preserve">taki zakres </w:t>
      </w:r>
      <w:r w:rsidR="00992C9A" w:rsidRPr="00925B9E">
        <w:rPr>
          <w:rFonts w:ascii="Times New Roman" w:hAnsi="Times New Roman" w:cs="Times New Roman"/>
          <w:sz w:val="24"/>
          <w:szCs w:val="24"/>
        </w:rPr>
        <w:t>jest wystarczający, aby przenieść przewidywany ruch pojazdów w projektowanym czasie eksploatacji tej nawierzchni</w:t>
      </w:r>
      <w:r w:rsidRPr="00925B9E">
        <w:rPr>
          <w:rFonts w:ascii="Times New Roman" w:hAnsi="Times New Roman" w:cs="Times New Roman"/>
          <w:sz w:val="24"/>
          <w:szCs w:val="24"/>
        </w:rPr>
        <w:t>.</w:t>
      </w:r>
    </w:p>
    <w:p w14:paraId="7E85D175" w14:textId="74AA3AC6" w:rsidR="00992C9A" w:rsidRPr="00925B9E" w:rsidRDefault="001D59B2"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Projektowana</w:t>
      </w:r>
      <w:r w:rsidR="00992C9A" w:rsidRPr="00925B9E">
        <w:rPr>
          <w:rFonts w:ascii="Times New Roman" w:hAnsi="Times New Roman" w:cs="Times New Roman"/>
          <w:sz w:val="24"/>
          <w:szCs w:val="24"/>
        </w:rPr>
        <w:t xml:space="preserve"> wymiana warstw stanowi wzmocnienie, </w:t>
      </w:r>
      <w:r w:rsidRPr="00925B9E">
        <w:rPr>
          <w:rFonts w:ascii="Times New Roman" w:hAnsi="Times New Roman" w:cs="Times New Roman"/>
          <w:sz w:val="24"/>
          <w:szCs w:val="24"/>
        </w:rPr>
        <w:t>ponieważ</w:t>
      </w:r>
      <w:r w:rsidR="00992C9A" w:rsidRPr="00925B9E">
        <w:rPr>
          <w:rFonts w:ascii="Times New Roman" w:hAnsi="Times New Roman" w:cs="Times New Roman"/>
          <w:sz w:val="24"/>
          <w:szCs w:val="24"/>
        </w:rPr>
        <w:t xml:space="preserve"> nowe warstwy nawierzchni mają większą trwałość zmęczeniową niż warstwy istniejące.</w:t>
      </w:r>
    </w:p>
    <w:p w14:paraId="6EC1800B" w14:textId="36596749"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Sposób remontu </w:t>
      </w:r>
      <w:r w:rsidR="001D59B2" w:rsidRPr="00925B9E">
        <w:rPr>
          <w:rFonts w:ascii="Times New Roman" w:hAnsi="Times New Roman" w:cs="Times New Roman"/>
          <w:sz w:val="24"/>
          <w:szCs w:val="24"/>
        </w:rPr>
        <w:t>został</w:t>
      </w:r>
      <w:r w:rsidRPr="00925B9E">
        <w:rPr>
          <w:rFonts w:ascii="Times New Roman" w:hAnsi="Times New Roman" w:cs="Times New Roman"/>
          <w:sz w:val="24"/>
          <w:szCs w:val="24"/>
        </w:rPr>
        <w:t xml:space="preserve"> wybrany z uwzględnieniem:</w:t>
      </w:r>
    </w:p>
    <w:p w14:paraId="105A20A8" w14:textId="60D6A86F"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ograniczeń wysokościowych</w:t>
      </w:r>
      <w:r w:rsidR="001D59B2" w:rsidRPr="00925B9E">
        <w:rPr>
          <w:rFonts w:ascii="Times New Roman" w:hAnsi="Times New Roman" w:cs="Times New Roman"/>
          <w:sz w:val="24"/>
          <w:szCs w:val="24"/>
        </w:rPr>
        <w:t xml:space="preserve"> - </w:t>
      </w:r>
      <w:r w:rsidRPr="00925B9E">
        <w:rPr>
          <w:rFonts w:ascii="Times New Roman" w:hAnsi="Times New Roman" w:cs="Times New Roman"/>
          <w:sz w:val="24"/>
          <w:szCs w:val="24"/>
        </w:rPr>
        <w:t>krawężniki,</w:t>
      </w:r>
    </w:p>
    <w:p w14:paraId="6CA38DD8" w14:textId="26089E3D"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obciążenia urządzeń podziemnych</w:t>
      </w:r>
      <w:r w:rsidR="001D59B2" w:rsidRPr="00925B9E">
        <w:rPr>
          <w:rFonts w:ascii="Times New Roman" w:hAnsi="Times New Roman" w:cs="Times New Roman"/>
          <w:sz w:val="24"/>
          <w:szCs w:val="24"/>
        </w:rPr>
        <w:t>,</w:t>
      </w:r>
    </w:p>
    <w:p w14:paraId="70C71CAD" w14:textId="512545CD" w:rsidR="00992C9A" w:rsidRPr="00925B9E" w:rsidRDefault="00992C9A" w:rsidP="001D59B2">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przydatności pozostawionych warstw do spełnienia nowej funkcji w nawierzchni</w:t>
      </w:r>
      <w:r w:rsidR="001D59B2" w:rsidRPr="00925B9E">
        <w:rPr>
          <w:rFonts w:ascii="Times New Roman" w:hAnsi="Times New Roman" w:cs="Times New Roman"/>
          <w:sz w:val="24"/>
          <w:szCs w:val="24"/>
        </w:rPr>
        <w:t>,</w:t>
      </w:r>
    </w:p>
    <w:p w14:paraId="60F7B87B" w14:textId="27A73127" w:rsidR="009C60D1" w:rsidRPr="00925B9E" w:rsidRDefault="00992C9A" w:rsidP="009C60D1">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przyszłych planów przebiegu i funkcji drogi oraz przewidywanego obciążenia ruchem.</w:t>
      </w:r>
    </w:p>
    <w:p w14:paraId="5415787D" w14:textId="77777777" w:rsidR="00A80000" w:rsidRPr="00925B9E" w:rsidRDefault="00A80000" w:rsidP="009C60D1">
      <w:pPr>
        <w:spacing w:after="0" w:line="240" w:lineRule="auto"/>
        <w:jc w:val="both"/>
        <w:rPr>
          <w:rFonts w:ascii="Times New Roman" w:hAnsi="Times New Roman" w:cs="Times New Roman"/>
          <w:sz w:val="24"/>
          <w:szCs w:val="24"/>
        </w:rPr>
      </w:pPr>
    </w:p>
    <w:p w14:paraId="7C91E3C3" w14:textId="1253A102"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Decyzję o zakresie naprawy uszkodzeń nawierzchni </w:t>
      </w:r>
      <w:r w:rsidR="00A80000" w:rsidRPr="00925B9E">
        <w:rPr>
          <w:rFonts w:ascii="Times New Roman" w:hAnsi="Times New Roman" w:cs="Times New Roman"/>
          <w:sz w:val="24"/>
          <w:szCs w:val="24"/>
        </w:rPr>
        <w:t xml:space="preserve">podjęto </w:t>
      </w:r>
      <w:r w:rsidRPr="00925B9E">
        <w:rPr>
          <w:rFonts w:ascii="Times New Roman" w:hAnsi="Times New Roman" w:cs="Times New Roman"/>
          <w:sz w:val="24"/>
          <w:szCs w:val="24"/>
        </w:rPr>
        <w:t>według następującego kryterium uszkodzonej powierzchni:</w:t>
      </w:r>
    </w:p>
    <w:p w14:paraId="03DBB43E" w14:textId="2D5479E8" w:rsidR="00992C9A" w:rsidRPr="00925B9E"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cząstkowa, jeśli co najwyżej 10% powierzchni nawierzchni wykazuje uszkodzenia</w:t>
      </w:r>
      <w:r w:rsidR="00A80000" w:rsidRPr="00925B9E">
        <w:rPr>
          <w:rFonts w:ascii="Times New Roman" w:hAnsi="Times New Roman" w:cs="Times New Roman"/>
          <w:sz w:val="24"/>
          <w:szCs w:val="24"/>
        </w:rPr>
        <w:t>,</w:t>
      </w:r>
    </w:p>
    <w:p w14:paraId="1E9E6081" w14:textId="200D2F4D" w:rsidR="00992C9A" w:rsidRDefault="00992C9A" w:rsidP="00992C9A">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całkowita, jeśli więcej niż 10% powierzchni nawierzchni wykazuje uszkodzenia.</w:t>
      </w:r>
    </w:p>
    <w:p w14:paraId="34DC5AA4" w14:textId="77777777" w:rsidR="00894783" w:rsidRPr="00925B9E" w:rsidRDefault="00894783" w:rsidP="00992C9A">
      <w:pPr>
        <w:spacing w:after="0" w:line="240" w:lineRule="auto"/>
        <w:jc w:val="both"/>
        <w:rPr>
          <w:rFonts w:ascii="Times New Roman" w:hAnsi="Times New Roman" w:cs="Times New Roman"/>
          <w:sz w:val="24"/>
          <w:szCs w:val="24"/>
        </w:rPr>
      </w:pPr>
    </w:p>
    <w:p w14:paraId="457207EF" w14:textId="77777777" w:rsidR="00894783" w:rsidRPr="00925B9E" w:rsidRDefault="00894783" w:rsidP="00894783">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Projektowana wymiana warstw stanowi wzmocnienie, ponieważ nowe warstwy nawierzchni mają większą trwałość zmęczeniową niż warstwy istniejące.</w:t>
      </w:r>
    </w:p>
    <w:p w14:paraId="57D04D96" w14:textId="77777777" w:rsidR="00992C9A" w:rsidRPr="00925B9E" w:rsidRDefault="00992C9A" w:rsidP="009C60D1">
      <w:pPr>
        <w:spacing w:after="0" w:line="240" w:lineRule="auto"/>
        <w:jc w:val="both"/>
        <w:rPr>
          <w:rFonts w:ascii="Times New Roman" w:hAnsi="Times New Roman" w:cs="Times New Roman"/>
          <w:sz w:val="24"/>
          <w:szCs w:val="24"/>
        </w:rPr>
      </w:pPr>
    </w:p>
    <w:p w14:paraId="6C9A9E0A" w14:textId="4A49CF90" w:rsidR="009C60D1" w:rsidRPr="00925B9E" w:rsidRDefault="00925B9E" w:rsidP="009C60D1">
      <w:pPr>
        <w:spacing w:after="0" w:line="240" w:lineRule="auto"/>
        <w:jc w:val="both"/>
        <w:rPr>
          <w:rFonts w:ascii="Times New Roman" w:hAnsi="Times New Roman" w:cs="Times New Roman"/>
          <w:sz w:val="24"/>
          <w:szCs w:val="24"/>
        </w:rPr>
      </w:pPr>
      <w:r w:rsidRPr="00925B9E">
        <w:rPr>
          <w:rFonts w:ascii="Times New Roman" w:hAnsi="Times New Roman" w:cs="Times New Roman"/>
          <w:sz w:val="24"/>
          <w:szCs w:val="24"/>
        </w:rPr>
        <w:t xml:space="preserve">W wyniku remontu </w:t>
      </w:r>
      <w:r w:rsidR="009C60D1" w:rsidRPr="00925B9E">
        <w:rPr>
          <w:rFonts w:ascii="Times New Roman" w:hAnsi="Times New Roman" w:cs="Times New Roman"/>
          <w:sz w:val="24"/>
          <w:szCs w:val="24"/>
        </w:rPr>
        <w:t>następuje dostosowanie odcinka drogi do ruchu pojazdów o dopuszczalnym nacisku pojedynczej osi napędowej do 11,5 tony;</w:t>
      </w:r>
    </w:p>
    <w:p w14:paraId="3F19386D" w14:textId="77777777" w:rsidR="009C60D1" w:rsidRPr="00D41748" w:rsidRDefault="009C60D1" w:rsidP="009C60D1">
      <w:pPr>
        <w:spacing w:after="0" w:line="240" w:lineRule="auto"/>
        <w:jc w:val="both"/>
        <w:rPr>
          <w:rFonts w:ascii="Times New Roman" w:hAnsi="Times New Roman" w:cs="Times New Roman"/>
          <w:sz w:val="24"/>
          <w:szCs w:val="24"/>
        </w:rPr>
      </w:pPr>
    </w:p>
    <w:p w14:paraId="5E3EAF31"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Rozwiązania zasadniczych elementów wyposażenia budowlano-instalacyjnego, zapewniające</w:t>
      </w:r>
      <w:r w:rsidRPr="00D41748">
        <w:rPr>
          <w:rFonts w:ascii="Times New Roman" w:hAnsi="Times New Roman" w:cs="Times New Roman"/>
          <w:sz w:val="24"/>
          <w:szCs w:val="24"/>
        </w:rPr>
        <w:t xml:space="preserve"> użytkowanie obiektu budowlanego zgodnie z jego przeznaczeniem: </w:t>
      </w:r>
    </w:p>
    <w:p w14:paraId="25D3C76A" w14:textId="77777777" w:rsidR="00573ECF" w:rsidRPr="00D41748" w:rsidRDefault="00573ECF" w:rsidP="00D41748">
      <w:pPr>
        <w:pStyle w:val="Tekstpodstawowy"/>
        <w:spacing w:after="0"/>
        <w:jc w:val="both"/>
        <w:rPr>
          <w:rFonts w:ascii="Times New Roman" w:hAnsi="Times New Roman"/>
          <w:sz w:val="24"/>
          <w:szCs w:val="24"/>
        </w:rPr>
      </w:pPr>
      <w:r w:rsidRPr="00D41748">
        <w:rPr>
          <w:rFonts w:ascii="Times New Roman" w:hAnsi="Times New Roman"/>
          <w:sz w:val="24"/>
          <w:szCs w:val="24"/>
        </w:rPr>
        <w:t>Nie dotyczy.</w:t>
      </w:r>
    </w:p>
    <w:p w14:paraId="3BD05398"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Rozwiązania i sposób funkcjonowania zasadniczych urządzeń instalacji technicznych w tym</w:t>
      </w:r>
      <w:r w:rsidRPr="00D41748">
        <w:rPr>
          <w:rFonts w:ascii="Times New Roman" w:hAnsi="Times New Roman" w:cs="Times New Roman"/>
          <w:sz w:val="24"/>
          <w:szCs w:val="24"/>
        </w:rPr>
        <w:t xml:space="preserve"> przemysłowych i ich zespołów tworzących całość techniczno-użytkową:</w:t>
      </w:r>
    </w:p>
    <w:p w14:paraId="4223CA4E" w14:textId="77777777" w:rsidR="00573ECF" w:rsidRPr="00D41748" w:rsidRDefault="00573ECF" w:rsidP="00D41748">
      <w:pPr>
        <w:pStyle w:val="Tekstpodstawowy"/>
        <w:spacing w:after="0"/>
        <w:jc w:val="both"/>
        <w:rPr>
          <w:rFonts w:ascii="Times New Roman" w:hAnsi="Times New Roman"/>
          <w:sz w:val="24"/>
          <w:szCs w:val="24"/>
        </w:rPr>
      </w:pPr>
      <w:r w:rsidRPr="00D41748">
        <w:rPr>
          <w:rFonts w:ascii="Times New Roman" w:hAnsi="Times New Roman"/>
          <w:sz w:val="24"/>
          <w:szCs w:val="24"/>
        </w:rPr>
        <w:t>Nie dotyczy.</w:t>
      </w:r>
    </w:p>
    <w:p w14:paraId="29111C5F"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 xml:space="preserve">Charakterystykę energetyczną obiektu budowlanego: </w:t>
      </w:r>
    </w:p>
    <w:p w14:paraId="107A420E" w14:textId="77777777" w:rsidR="00573ECF" w:rsidRPr="00D41748" w:rsidRDefault="00573ECF" w:rsidP="00D41748">
      <w:pPr>
        <w:pStyle w:val="Tekstpodstawowy"/>
        <w:spacing w:after="0"/>
        <w:jc w:val="both"/>
        <w:rPr>
          <w:rFonts w:ascii="Times New Roman" w:hAnsi="Times New Roman"/>
          <w:sz w:val="24"/>
          <w:szCs w:val="24"/>
        </w:rPr>
      </w:pPr>
      <w:r w:rsidRPr="00D41748">
        <w:rPr>
          <w:rFonts w:ascii="Times New Roman" w:hAnsi="Times New Roman"/>
          <w:sz w:val="24"/>
          <w:szCs w:val="24"/>
        </w:rPr>
        <w:t>Nie dotyczy.</w:t>
      </w:r>
    </w:p>
    <w:p w14:paraId="12DB6FFA" w14:textId="77777777"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lastRenderedPageBreak/>
        <w:t xml:space="preserve">Dane techniczne obiektu budowlanego charakteryzujące wpływ obiektu budowlanego na środowisko i jego wykorzystanie oraz na zdrowie ludzi i obiekty sąsiednie pod względem: </w:t>
      </w:r>
    </w:p>
    <w:p w14:paraId="129352B4" w14:textId="77777777" w:rsidR="00573ECF" w:rsidRPr="000A74AF" w:rsidRDefault="00573ECF" w:rsidP="000A74AF">
      <w:pPr>
        <w:pStyle w:val="Akapitzlist"/>
        <w:numPr>
          <w:ilvl w:val="0"/>
          <w:numId w:val="17"/>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zapotrzebowania i jakości wody oraz ilości, jakości i sposobu odprowadzenia ścieków</w:t>
      </w:r>
    </w:p>
    <w:p w14:paraId="38D86EB3" w14:textId="77777777" w:rsidR="00573ECF" w:rsidRPr="000A74AF" w:rsidRDefault="00573ECF" w:rsidP="000A74AF">
      <w:p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 xml:space="preserve">Zaopatrzenie i jakość wody  -  nie dotyczy </w:t>
      </w:r>
    </w:p>
    <w:p w14:paraId="621BA26A" w14:textId="77777777" w:rsidR="00573ECF" w:rsidRPr="00D41748" w:rsidRDefault="00573ECF" w:rsidP="00D41748">
      <w:pPr>
        <w:pStyle w:val="Tekstpodstawowy2"/>
        <w:rPr>
          <w:szCs w:val="24"/>
        </w:rPr>
      </w:pPr>
      <w:r w:rsidRPr="00D41748">
        <w:rPr>
          <w:szCs w:val="24"/>
        </w:rPr>
        <w:t>Odwodnienie - W projekcie nie przewiduje się zmiany sposobu odwodnienia.</w:t>
      </w:r>
    </w:p>
    <w:p w14:paraId="5932B11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Wody opadowe nie będą dodatkowo zanieczyszczane ponieważ remont drogi nie przyczyni się do zwiększenia natężenia ruchu.</w:t>
      </w:r>
    </w:p>
    <w:p w14:paraId="6924F8B8" w14:textId="77777777" w:rsidR="00573ECF" w:rsidRPr="000A74AF" w:rsidRDefault="00573ECF" w:rsidP="000A74AF">
      <w:pPr>
        <w:pStyle w:val="Akapitzlist"/>
        <w:numPr>
          <w:ilvl w:val="0"/>
          <w:numId w:val="17"/>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 xml:space="preserve">emisji zanieczyszczeń gazowych, w tym zapachów, pyłowych i płynnych, z podaniem ich rodzaju, ilości i zasięgu rozprzestrzenienia się </w:t>
      </w:r>
    </w:p>
    <w:p w14:paraId="4A668BBA"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Z uwagi na fakt, że remont drogi nie przyczyni się do zwiększenia natężenia ruchu, ilość zanieczyszczeń (emisja spalin) nie wzrośnie.</w:t>
      </w:r>
    </w:p>
    <w:p w14:paraId="57B3CEFF" w14:textId="77777777" w:rsidR="00573ECF" w:rsidRPr="000A74AF" w:rsidRDefault="00573ECF" w:rsidP="000A74AF">
      <w:pPr>
        <w:pStyle w:val="Akapitzlist"/>
        <w:numPr>
          <w:ilvl w:val="0"/>
          <w:numId w:val="17"/>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rodzaju i ilości wytwarzanych odpadów</w:t>
      </w:r>
    </w:p>
    <w:p w14:paraId="2818FE14" w14:textId="77777777" w:rsidR="00573ECF" w:rsidRPr="00D41748" w:rsidRDefault="00573ECF" w:rsidP="00D41748">
      <w:pPr>
        <w:pStyle w:val="Tekstblokowy"/>
        <w:ind w:left="0" w:right="0"/>
      </w:pPr>
      <w:r w:rsidRPr="00D41748">
        <w:t>Nie dotyczy</w:t>
      </w:r>
    </w:p>
    <w:p w14:paraId="3B33E039" w14:textId="77777777" w:rsidR="00573ECF" w:rsidRPr="000A74AF" w:rsidRDefault="00573ECF" w:rsidP="000A74AF">
      <w:pPr>
        <w:pStyle w:val="Akapitzlist"/>
        <w:numPr>
          <w:ilvl w:val="0"/>
          <w:numId w:val="17"/>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emisji hałasu oraz wibracji, a także promieniowania, w szczególności jonizującego, pola elektromagnetycznego i innych zakłóceń, z podaniem odpowiednich parametrów tych czynników i zasięgu ich rozprzestrzeniania się</w:t>
      </w:r>
    </w:p>
    <w:p w14:paraId="502DBBDB"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po remoncie drogi nie ulegnie zmianie</w:t>
      </w:r>
    </w:p>
    <w:p w14:paraId="7C6B3F7A" w14:textId="77777777" w:rsidR="00573ECF" w:rsidRPr="000A74AF" w:rsidRDefault="00573ECF" w:rsidP="000A74AF">
      <w:pPr>
        <w:pStyle w:val="Akapitzlist"/>
        <w:numPr>
          <w:ilvl w:val="0"/>
          <w:numId w:val="17"/>
        </w:numPr>
        <w:spacing w:after="0" w:line="240" w:lineRule="auto"/>
        <w:jc w:val="both"/>
        <w:rPr>
          <w:rFonts w:ascii="Times New Roman" w:hAnsi="Times New Roman" w:cs="Times New Roman"/>
          <w:sz w:val="24"/>
          <w:szCs w:val="24"/>
        </w:rPr>
      </w:pPr>
      <w:r w:rsidRPr="000A74AF">
        <w:rPr>
          <w:rFonts w:ascii="Times New Roman" w:hAnsi="Times New Roman" w:cs="Times New Roman"/>
          <w:sz w:val="24"/>
          <w:szCs w:val="24"/>
        </w:rPr>
        <w:t xml:space="preserve">wpływ obiektu budowlanego na istniejący drzewostan, powierzchnię ziemi, w tym glebę, wody powierzchniowe i podziemne </w:t>
      </w:r>
    </w:p>
    <w:p w14:paraId="396F1AD0" w14:textId="77777777" w:rsidR="00573ECF" w:rsidRPr="00D41748" w:rsidRDefault="00573ECF" w:rsidP="00D41748">
      <w:pPr>
        <w:pStyle w:val="Tekstpodstawowywcity3"/>
        <w:ind w:left="0"/>
        <w:rPr>
          <w:b/>
          <w:bCs/>
          <w:szCs w:val="24"/>
        </w:rPr>
      </w:pPr>
      <w:r w:rsidRPr="00D41748">
        <w:rPr>
          <w:szCs w:val="24"/>
        </w:rPr>
        <w:t xml:space="preserve">Projektowana remont drogi nie będzie miała wpływu na wody powierzchniowe i podziemne. </w:t>
      </w:r>
    </w:p>
    <w:p w14:paraId="08E36978" w14:textId="2288664E" w:rsidR="00573ECF" w:rsidRPr="00D41748" w:rsidRDefault="00573ECF" w:rsidP="000A74AF">
      <w:pPr>
        <w:numPr>
          <w:ilvl w:val="2"/>
          <w:numId w:val="16"/>
        </w:num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Warunki ochrony przeciwpożarowej określone w odrębnych przepisach:</w:t>
      </w:r>
    </w:p>
    <w:p w14:paraId="1751E827" w14:textId="77777777" w:rsidR="00573ECF" w:rsidRPr="00D41748" w:rsidRDefault="00573ECF" w:rsidP="00D41748">
      <w:pPr>
        <w:pStyle w:val="Tekstpodstawowywcity3"/>
        <w:ind w:left="0"/>
        <w:rPr>
          <w:szCs w:val="24"/>
        </w:rPr>
      </w:pPr>
      <w:r w:rsidRPr="00D41748">
        <w:rPr>
          <w:szCs w:val="24"/>
        </w:rPr>
        <w:t>Nie dotyczy.</w:t>
      </w:r>
    </w:p>
    <w:p w14:paraId="02540012" w14:textId="633B214C" w:rsidR="00D62AC0" w:rsidRDefault="00D62AC0" w:rsidP="00D41748">
      <w:pPr>
        <w:pStyle w:val="Tekstpodstawowy2"/>
        <w:rPr>
          <w:szCs w:val="24"/>
        </w:rPr>
      </w:pPr>
      <w:r>
        <w:rPr>
          <w:szCs w:val="24"/>
        </w:rPr>
        <w:br w:type="page"/>
      </w:r>
    </w:p>
    <w:p w14:paraId="2FA2F5A7" w14:textId="77777777" w:rsidR="003A7D92" w:rsidRPr="00573ECF" w:rsidRDefault="003A7D92" w:rsidP="003A7D92">
      <w:pPr>
        <w:numPr>
          <w:ilvl w:val="1"/>
          <w:numId w:val="18"/>
        </w:numPr>
        <w:spacing w:after="0" w:line="240" w:lineRule="auto"/>
        <w:jc w:val="both"/>
        <w:rPr>
          <w:rFonts w:ascii="Times New Roman" w:hAnsi="Times New Roman" w:cs="Times New Roman"/>
        </w:rPr>
      </w:pPr>
      <w:r w:rsidRPr="00573ECF">
        <w:rPr>
          <w:rFonts w:ascii="Times New Roman" w:hAnsi="Times New Roman" w:cs="Times New Roman"/>
        </w:rPr>
        <w:lastRenderedPageBreak/>
        <w:t>Część rysunkowa do projektu architektoniczno-budowlanego</w:t>
      </w:r>
    </w:p>
    <w:p w14:paraId="19B6E21C" w14:textId="77777777" w:rsidR="003A7D92" w:rsidRPr="00573ECF" w:rsidRDefault="003A7D92" w:rsidP="003A7D92">
      <w:pPr>
        <w:numPr>
          <w:ilvl w:val="2"/>
          <w:numId w:val="18"/>
        </w:numPr>
        <w:spacing w:after="0" w:line="240" w:lineRule="auto"/>
        <w:jc w:val="both"/>
        <w:rPr>
          <w:rFonts w:ascii="Times New Roman" w:hAnsi="Times New Roman" w:cs="Times New Roman"/>
        </w:rPr>
      </w:pPr>
      <w:r w:rsidRPr="00573ECF">
        <w:rPr>
          <w:rFonts w:ascii="Times New Roman" w:hAnsi="Times New Roman" w:cs="Times New Roman"/>
        </w:rPr>
        <w:t>Przekroje konstrukcyjne A-A, B-B</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03</w:t>
      </w:r>
    </w:p>
    <w:p w14:paraId="180D08DE" w14:textId="77777777" w:rsidR="003A7D92" w:rsidRDefault="003A7D92" w:rsidP="003A7D92">
      <w:pPr>
        <w:numPr>
          <w:ilvl w:val="2"/>
          <w:numId w:val="18"/>
        </w:numPr>
        <w:spacing w:after="0" w:line="240" w:lineRule="auto"/>
        <w:jc w:val="both"/>
        <w:rPr>
          <w:rFonts w:ascii="Times New Roman" w:hAnsi="Times New Roman" w:cs="Times New Roman"/>
        </w:rPr>
      </w:pPr>
      <w:r w:rsidRPr="00573ECF">
        <w:rPr>
          <w:rFonts w:ascii="Times New Roman" w:hAnsi="Times New Roman" w:cs="Times New Roman"/>
        </w:rPr>
        <w:t>Przekroje konstrukcyjne C-C</w:t>
      </w:r>
      <w:r>
        <w:rPr>
          <w:rFonts w:ascii="Times New Roman" w:hAnsi="Times New Roman" w:cs="Times New Roman"/>
        </w:rPr>
        <w:t>, D-D.</w:t>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r>
      <w:r w:rsidRPr="00573ECF">
        <w:rPr>
          <w:rFonts w:ascii="Times New Roman" w:hAnsi="Times New Roman" w:cs="Times New Roman"/>
        </w:rPr>
        <w:tab/>
        <w:t>rys. nr 04</w:t>
      </w:r>
    </w:p>
    <w:p w14:paraId="4719E512" w14:textId="77777777" w:rsidR="003A7D92" w:rsidRPr="006C4A8C" w:rsidRDefault="003A7D92" w:rsidP="003A7D92">
      <w:pPr>
        <w:numPr>
          <w:ilvl w:val="2"/>
          <w:numId w:val="18"/>
        </w:numPr>
        <w:spacing w:after="0" w:line="240" w:lineRule="auto"/>
        <w:jc w:val="both"/>
        <w:rPr>
          <w:rFonts w:ascii="Times New Roman" w:hAnsi="Times New Roman" w:cs="Times New Roman"/>
        </w:rPr>
      </w:pPr>
      <w:r>
        <w:rPr>
          <w:rFonts w:ascii="Times New Roman" w:hAnsi="Times New Roman" w:cs="Times New Roman"/>
        </w:rPr>
        <w:t>Profil podłużny</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73ECF">
        <w:rPr>
          <w:rFonts w:ascii="Times New Roman" w:hAnsi="Times New Roman" w:cs="Times New Roman"/>
        </w:rPr>
        <w:t>rys. nr 0</w:t>
      </w:r>
      <w:r>
        <w:rPr>
          <w:rFonts w:ascii="Times New Roman" w:hAnsi="Times New Roman" w:cs="Times New Roman"/>
        </w:rPr>
        <w:t>5</w:t>
      </w:r>
    </w:p>
    <w:p w14:paraId="4EE33EDB" w14:textId="21365712" w:rsidR="003513ED" w:rsidRPr="006C4A8C" w:rsidRDefault="003513ED" w:rsidP="003513ED">
      <w:pPr>
        <w:numPr>
          <w:ilvl w:val="2"/>
          <w:numId w:val="18"/>
        </w:numPr>
        <w:spacing w:after="0" w:line="240" w:lineRule="auto"/>
        <w:jc w:val="both"/>
        <w:rPr>
          <w:rFonts w:ascii="Times New Roman" w:hAnsi="Times New Roman" w:cs="Times New Roman"/>
        </w:rPr>
      </w:pPr>
      <w:r w:rsidRPr="003513ED">
        <w:rPr>
          <w:rFonts w:ascii="Times New Roman" w:hAnsi="Times New Roman" w:cs="Times New Roman"/>
        </w:rPr>
        <w:t>Przekrój wpustu/profil podłużny przył. wpustu</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sidRPr="00573ECF">
        <w:rPr>
          <w:rFonts w:ascii="Times New Roman" w:hAnsi="Times New Roman" w:cs="Times New Roman"/>
        </w:rPr>
        <w:t>rys. nr 0</w:t>
      </w:r>
      <w:r>
        <w:rPr>
          <w:rFonts w:ascii="Times New Roman" w:hAnsi="Times New Roman" w:cs="Times New Roman"/>
        </w:rPr>
        <w:t>6</w:t>
      </w:r>
    </w:p>
    <w:p w14:paraId="6D3DA6F4" w14:textId="66F8F16A" w:rsidR="00D62AC0" w:rsidRDefault="00D62AC0">
      <w:pPr>
        <w:rPr>
          <w:rFonts w:ascii="Times New Roman" w:eastAsia="Times New Roman" w:hAnsi="Times New Roman" w:cs="Times New Roman"/>
          <w:sz w:val="24"/>
          <w:szCs w:val="20"/>
          <w:lang w:eastAsia="pl-PL"/>
        </w:rPr>
      </w:pPr>
      <w:r>
        <w:br w:type="page"/>
      </w:r>
    </w:p>
    <w:p w14:paraId="3D16FDD5" w14:textId="28255527" w:rsidR="003513ED" w:rsidRDefault="00D62AC0" w:rsidP="00D62AC0">
      <w:pPr>
        <w:pStyle w:val="Tekstpodstawowy2"/>
        <w:rPr>
          <w:rFonts w:asciiTheme="minorHAnsi" w:eastAsiaTheme="minorEastAsia" w:hAnsiTheme="minorHAnsi" w:cstheme="minorBidi"/>
          <w:sz w:val="22"/>
          <w:szCs w:val="22"/>
          <w:lang w:eastAsia="en-US"/>
        </w:rPr>
      </w:pPr>
      <w:r>
        <w:lastRenderedPageBreak/>
        <w:fldChar w:fldCharType="begin"/>
      </w:r>
      <w:r>
        <w:instrText xml:space="preserve"> LINK </w:instrText>
      </w:r>
      <w:r w:rsidR="00FD693B">
        <w:instrText xml:space="preserve">Excel.Sheet.12 "C:\\01 MAREK\\02 pen 18.09.2022\\01 projekty\\50 remont bema\\zestawienie robót do kosztorysu.xlsx" Sheet1!R4C25:R14C30 </w:instrText>
      </w:r>
      <w:r>
        <w:instrText xml:space="preserve">\a \f 4 \h </w:instrText>
      </w:r>
      <w:r>
        <w:fldChar w:fldCharType="separate"/>
      </w:r>
    </w:p>
    <w:tbl>
      <w:tblPr>
        <w:tblW w:w="8160" w:type="dxa"/>
        <w:tblInd w:w="55" w:type="dxa"/>
        <w:tblCellMar>
          <w:left w:w="70" w:type="dxa"/>
          <w:right w:w="70" w:type="dxa"/>
        </w:tblCellMar>
        <w:tblLook w:val="04A0" w:firstRow="1" w:lastRow="0" w:firstColumn="1" w:lastColumn="0" w:noHBand="0" w:noVBand="1"/>
      </w:tblPr>
      <w:tblGrid>
        <w:gridCol w:w="1360"/>
        <w:gridCol w:w="1360"/>
        <w:gridCol w:w="1360"/>
        <w:gridCol w:w="1360"/>
        <w:gridCol w:w="1360"/>
        <w:gridCol w:w="1360"/>
      </w:tblGrid>
      <w:tr w:rsidR="003513ED" w:rsidRPr="003513ED" w14:paraId="25C54FBD" w14:textId="77777777" w:rsidTr="003513ED">
        <w:trPr>
          <w:trHeight w:val="2310"/>
        </w:trPr>
        <w:tc>
          <w:tcPr>
            <w:tcW w:w="1360" w:type="dxa"/>
            <w:tcBorders>
              <w:top w:val="single" w:sz="8" w:space="0" w:color="auto"/>
              <w:left w:val="single" w:sz="4" w:space="0" w:color="auto"/>
              <w:bottom w:val="single" w:sz="4" w:space="0" w:color="auto"/>
              <w:right w:val="single" w:sz="4" w:space="0" w:color="auto"/>
            </w:tcBorders>
            <w:shd w:val="clear" w:color="000000" w:fill="F2F2F2"/>
            <w:vAlign w:val="center"/>
            <w:hideMark/>
          </w:tcPr>
          <w:p w14:paraId="728508EA" w14:textId="49B197BD"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P-20</w:t>
            </w:r>
          </w:p>
        </w:tc>
        <w:tc>
          <w:tcPr>
            <w:tcW w:w="1360" w:type="dxa"/>
            <w:tcBorders>
              <w:top w:val="single" w:sz="8" w:space="0" w:color="auto"/>
              <w:left w:val="nil"/>
              <w:bottom w:val="single" w:sz="4" w:space="0" w:color="auto"/>
              <w:right w:val="single" w:sz="4" w:space="0" w:color="auto"/>
            </w:tcBorders>
            <w:shd w:val="clear" w:color="000000" w:fill="F2F2F2"/>
            <w:vAlign w:val="center"/>
            <w:hideMark/>
          </w:tcPr>
          <w:p w14:paraId="74B3FBFB"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P-24</w:t>
            </w:r>
          </w:p>
        </w:tc>
        <w:tc>
          <w:tcPr>
            <w:tcW w:w="1360" w:type="dxa"/>
            <w:tcBorders>
              <w:top w:val="single" w:sz="8" w:space="0" w:color="auto"/>
              <w:left w:val="nil"/>
              <w:bottom w:val="single" w:sz="4" w:space="0" w:color="auto"/>
              <w:right w:val="single" w:sz="4" w:space="0" w:color="auto"/>
            </w:tcBorders>
            <w:shd w:val="clear" w:color="000000" w:fill="F2F2F2"/>
            <w:vAlign w:val="center"/>
            <w:hideMark/>
          </w:tcPr>
          <w:p w14:paraId="37D6B981"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P-17</w:t>
            </w:r>
          </w:p>
        </w:tc>
        <w:tc>
          <w:tcPr>
            <w:tcW w:w="1360" w:type="dxa"/>
            <w:tcBorders>
              <w:top w:val="single" w:sz="8" w:space="0" w:color="auto"/>
              <w:left w:val="nil"/>
              <w:bottom w:val="single" w:sz="4" w:space="0" w:color="auto"/>
              <w:right w:val="nil"/>
            </w:tcBorders>
            <w:shd w:val="clear" w:color="000000" w:fill="F2F2F2"/>
            <w:vAlign w:val="center"/>
            <w:hideMark/>
          </w:tcPr>
          <w:p w14:paraId="4397644D"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P-1d</w:t>
            </w:r>
          </w:p>
        </w:tc>
        <w:tc>
          <w:tcPr>
            <w:tcW w:w="1360" w:type="dxa"/>
            <w:tcBorders>
              <w:top w:val="single" w:sz="8" w:space="0" w:color="auto"/>
              <w:left w:val="single" w:sz="4" w:space="0" w:color="auto"/>
              <w:bottom w:val="single" w:sz="4" w:space="0" w:color="auto"/>
              <w:right w:val="single" w:sz="4" w:space="0" w:color="auto"/>
            </w:tcBorders>
            <w:shd w:val="clear" w:color="000000" w:fill="F2F2F2"/>
            <w:vAlign w:val="center"/>
            <w:hideMark/>
          </w:tcPr>
          <w:p w14:paraId="21EFC108"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remont cząstkowy głębokośc 10 cm</w:t>
            </w:r>
          </w:p>
        </w:tc>
        <w:tc>
          <w:tcPr>
            <w:tcW w:w="1360" w:type="dxa"/>
            <w:tcBorders>
              <w:top w:val="single" w:sz="8" w:space="0" w:color="auto"/>
              <w:left w:val="nil"/>
              <w:bottom w:val="single" w:sz="4" w:space="0" w:color="auto"/>
              <w:right w:val="single" w:sz="8" w:space="0" w:color="auto"/>
            </w:tcBorders>
            <w:shd w:val="clear" w:color="000000" w:fill="F2F2F2"/>
            <w:vAlign w:val="center"/>
            <w:hideMark/>
          </w:tcPr>
          <w:p w14:paraId="05CD0855"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wyrównanie masą</w:t>
            </w:r>
          </w:p>
        </w:tc>
      </w:tr>
      <w:tr w:rsidR="003513ED" w:rsidRPr="003513ED" w14:paraId="61D9D3B6" w14:textId="77777777" w:rsidTr="003513ED">
        <w:trPr>
          <w:trHeight w:val="585"/>
        </w:trPr>
        <w:tc>
          <w:tcPr>
            <w:tcW w:w="1360" w:type="dxa"/>
            <w:tcBorders>
              <w:top w:val="nil"/>
              <w:left w:val="single" w:sz="4" w:space="0" w:color="auto"/>
              <w:bottom w:val="single" w:sz="4" w:space="0" w:color="auto"/>
              <w:right w:val="single" w:sz="4" w:space="0" w:color="auto"/>
            </w:tcBorders>
            <w:shd w:val="clear" w:color="000000" w:fill="F2F2F2"/>
            <w:vAlign w:val="center"/>
            <w:hideMark/>
          </w:tcPr>
          <w:p w14:paraId="1D90DB9B"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m2</w:t>
            </w:r>
          </w:p>
        </w:tc>
        <w:tc>
          <w:tcPr>
            <w:tcW w:w="1360" w:type="dxa"/>
            <w:tcBorders>
              <w:top w:val="nil"/>
              <w:left w:val="nil"/>
              <w:bottom w:val="single" w:sz="4" w:space="0" w:color="auto"/>
              <w:right w:val="single" w:sz="4" w:space="0" w:color="auto"/>
            </w:tcBorders>
            <w:shd w:val="clear" w:color="000000" w:fill="F2F2F2"/>
            <w:vAlign w:val="center"/>
            <w:hideMark/>
          </w:tcPr>
          <w:p w14:paraId="594589E5"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m2</w:t>
            </w:r>
          </w:p>
        </w:tc>
        <w:tc>
          <w:tcPr>
            <w:tcW w:w="1360" w:type="dxa"/>
            <w:tcBorders>
              <w:top w:val="nil"/>
              <w:left w:val="nil"/>
              <w:bottom w:val="single" w:sz="4" w:space="0" w:color="auto"/>
              <w:right w:val="single" w:sz="4" w:space="0" w:color="auto"/>
            </w:tcBorders>
            <w:shd w:val="clear" w:color="000000" w:fill="F2F2F2"/>
            <w:vAlign w:val="center"/>
            <w:hideMark/>
          </w:tcPr>
          <w:p w14:paraId="5BC8060F"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m2</w:t>
            </w:r>
          </w:p>
        </w:tc>
        <w:tc>
          <w:tcPr>
            <w:tcW w:w="1360" w:type="dxa"/>
            <w:tcBorders>
              <w:top w:val="nil"/>
              <w:left w:val="nil"/>
              <w:bottom w:val="single" w:sz="4" w:space="0" w:color="auto"/>
              <w:right w:val="single" w:sz="4" w:space="0" w:color="auto"/>
            </w:tcBorders>
            <w:shd w:val="clear" w:color="000000" w:fill="F2F2F2"/>
            <w:vAlign w:val="center"/>
            <w:hideMark/>
          </w:tcPr>
          <w:p w14:paraId="239D4E8F"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m2</w:t>
            </w:r>
          </w:p>
        </w:tc>
        <w:tc>
          <w:tcPr>
            <w:tcW w:w="1360" w:type="dxa"/>
            <w:tcBorders>
              <w:top w:val="nil"/>
              <w:left w:val="nil"/>
              <w:bottom w:val="single" w:sz="4" w:space="0" w:color="auto"/>
              <w:right w:val="single" w:sz="4" w:space="0" w:color="auto"/>
            </w:tcBorders>
            <w:shd w:val="clear" w:color="000000" w:fill="F2F2F2"/>
            <w:vAlign w:val="center"/>
            <w:hideMark/>
          </w:tcPr>
          <w:p w14:paraId="64DB8702"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m2</w:t>
            </w:r>
          </w:p>
        </w:tc>
        <w:tc>
          <w:tcPr>
            <w:tcW w:w="1360" w:type="dxa"/>
            <w:tcBorders>
              <w:top w:val="nil"/>
              <w:left w:val="nil"/>
              <w:bottom w:val="single" w:sz="4" w:space="0" w:color="auto"/>
              <w:right w:val="single" w:sz="8" w:space="0" w:color="auto"/>
            </w:tcBorders>
            <w:shd w:val="clear" w:color="000000" w:fill="F2F2F2"/>
            <w:vAlign w:val="center"/>
            <w:hideMark/>
          </w:tcPr>
          <w:p w14:paraId="54D7475E"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t</w:t>
            </w:r>
          </w:p>
        </w:tc>
      </w:tr>
      <w:tr w:rsidR="003513ED" w:rsidRPr="003513ED" w14:paraId="5DD65727" w14:textId="77777777" w:rsidTr="003513ED">
        <w:trPr>
          <w:trHeight w:val="315"/>
        </w:trPr>
        <w:tc>
          <w:tcPr>
            <w:tcW w:w="1360" w:type="dxa"/>
            <w:tcBorders>
              <w:top w:val="nil"/>
              <w:left w:val="single" w:sz="8" w:space="0" w:color="auto"/>
              <w:bottom w:val="single" w:sz="8" w:space="0" w:color="auto"/>
              <w:right w:val="single" w:sz="8" w:space="0" w:color="auto"/>
            </w:tcBorders>
            <w:shd w:val="clear" w:color="000000" w:fill="F2F2F2"/>
            <w:noWrap/>
            <w:vAlign w:val="center"/>
            <w:hideMark/>
          </w:tcPr>
          <w:p w14:paraId="7C9BE2E7"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7,00</w:t>
            </w:r>
          </w:p>
        </w:tc>
        <w:tc>
          <w:tcPr>
            <w:tcW w:w="1360" w:type="dxa"/>
            <w:tcBorders>
              <w:top w:val="nil"/>
              <w:left w:val="nil"/>
              <w:bottom w:val="single" w:sz="8" w:space="0" w:color="auto"/>
              <w:right w:val="single" w:sz="8" w:space="0" w:color="auto"/>
            </w:tcBorders>
            <w:shd w:val="clear" w:color="000000" w:fill="F2F2F2"/>
            <w:noWrap/>
            <w:vAlign w:val="center"/>
            <w:hideMark/>
          </w:tcPr>
          <w:p w14:paraId="035CA671"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1,52</w:t>
            </w:r>
          </w:p>
        </w:tc>
        <w:tc>
          <w:tcPr>
            <w:tcW w:w="1360" w:type="dxa"/>
            <w:tcBorders>
              <w:top w:val="nil"/>
              <w:left w:val="nil"/>
              <w:bottom w:val="single" w:sz="8" w:space="0" w:color="auto"/>
              <w:right w:val="single" w:sz="8" w:space="0" w:color="auto"/>
            </w:tcBorders>
            <w:shd w:val="clear" w:color="000000" w:fill="F2F2F2"/>
            <w:noWrap/>
            <w:vAlign w:val="center"/>
            <w:hideMark/>
          </w:tcPr>
          <w:p w14:paraId="1469ED88"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3,50</w:t>
            </w:r>
          </w:p>
        </w:tc>
        <w:tc>
          <w:tcPr>
            <w:tcW w:w="1360" w:type="dxa"/>
            <w:tcBorders>
              <w:top w:val="nil"/>
              <w:left w:val="nil"/>
              <w:bottom w:val="single" w:sz="8" w:space="0" w:color="auto"/>
              <w:right w:val="single" w:sz="8" w:space="0" w:color="auto"/>
            </w:tcBorders>
            <w:shd w:val="clear" w:color="000000" w:fill="F2F2F2"/>
            <w:noWrap/>
            <w:vAlign w:val="center"/>
            <w:hideMark/>
          </w:tcPr>
          <w:p w14:paraId="3ECA41E3"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1,02</w:t>
            </w:r>
          </w:p>
        </w:tc>
        <w:tc>
          <w:tcPr>
            <w:tcW w:w="1360" w:type="dxa"/>
            <w:tcBorders>
              <w:top w:val="nil"/>
              <w:left w:val="nil"/>
              <w:bottom w:val="single" w:sz="8" w:space="0" w:color="auto"/>
              <w:right w:val="nil"/>
            </w:tcBorders>
            <w:shd w:val="clear" w:color="000000" w:fill="F2F2F2"/>
            <w:noWrap/>
            <w:vAlign w:val="center"/>
            <w:hideMark/>
          </w:tcPr>
          <w:p w14:paraId="704E863E"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260,04</w:t>
            </w:r>
          </w:p>
        </w:tc>
        <w:tc>
          <w:tcPr>
            <w:tcW w:w="1360" w:type="dxa"/>
            <w:tcBorders>
              <w:top w:val="nil"/>
              <w:left w:val="single" w:sz="8" w:space="0" w:color="auto"/>
              <w:bottom w:val="single" w:sz="8" w:space="0" w:color="auto"/>
              <w:right w:val="single" w:sz="8" w:space="0" w:color="auto"/>
            </w:tcBorders>
            <w:shd w:val="clear" w:color="000000" w:fill="F2F2F2"/>
            <w:noWrap/>
            <w:vAlign w:val="center"/>
            <w:hideMark/>
          </w:tcPr>
          <w:p w14:paraId="0F80DE21" w14:textId="77777777" w:rsidR="003513ED" w:rsidRPr="003513ED" w:rsidRDefault="003513ED" w:rsidP="003513ED">
            <w:pPr>
              <w:spacing w:after="0" w:line="240" w:lineRule="auto"/>
              <w:jc w:val="center"/>
              <w:rPr>
                <w:rFonts w:ascii="Calibri" w:eastAsia="Times New Roman" w:hAnsi="Calibri" w:cs="Calibri"/>
                <w:color w:val="000000"/>
                <w:lang w:eastAsia="pl-PL"/>
              </w:rPr>
            </w:pPr>
            <w:r w:rsidRPr="003513ED">
              <w:rPr>
                <w:rFonts w:ascii="Calibri" w:eastAsia="Times New Roman" w:hAnsi="Calibri" w:cs="Calibri"/>
                <w:color w:val="000000"/>
                <w:lang w:eastAsia="pl-PL"/>
              </w:rPr>
              <w:t>173,36</w:t>
            </w:r>
          </w:p>
        </w:tc>
      </w:tr>
    </w:tbl>
    <w:p w14:paraId="228F8D9A" w14:textId="10BA889E" w:rsidR="009C60D1" w:rsidRPr="000A74AF" w:rsidRDefault="00D62AC0" w:rsidP="00D62AC0">
      <w:pPr>
        <w:pStyle w:val="Tekstpodstawowy2"/>
        <w:rPr>
          <w:szCs w:val="24"/>
        </w:rPr>
      </w:pPr>
      <w:r>
        <w:rPr>
          <w:szCs w:val="24"/>
        </w:rPr>
        <w:fldChar w:fldCharType="end"/>
      </w:r>
      <w:r w:rsidR="009C60D1" w:rsidRPr="000A74AF">
        <w:rPr>
          <w:szCs w:val="24"/>
        </w:rPr>
        <w:t>INFORMACJA DOTYCZĄCA BEZPIECZEŃSTWA I OCHRONY ZDROWIA.</w:t>
      </w:r>
    </w:p>
    <w:p w14:paraId="62E5BCF9" w14:textId="77777777" w:rsidR="009C60D1" w:rsidRDefault="009C60D1" w:rsidP="00D41748">
      <w:pPr>
        <w:pStyle w:val="Tekstpodstawowy2"/>
        <w:rPr>
          <w:b/>
          <w:szCs w:val="24"/>
          <w:u w:val="single"/>
        </w:rPr>
      </w:pPr>
    </w:p>
    <w:p w14:paraId="13CA33B5" w14:textId="364E5374" w:rsidR="00573ECF" w:rsidRPr="009C60D1" w:rsidRDefault="00573ECF" w:rsidP="009C60D1">
      <w:pPr>
        <w:numPr>
          <w:ilvl w:val="1"/>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Strona tytułowa</w:t>
      </w:r>
    </w:p>
    <w:p w14:paraId="0D248C99" w14:textId="77777777" w:rsidR="00573ECF" w:rsidRPr="00D41748" w:rsidRDefault="00573ECF" w:rsidP="00D41748">
      <w:pPr>
        <w:pStyle w:val="Tekstpodstawowy2"/>
        <w:rPr>
          <w:b/>
          <w:szCs w:val="24"/>
          <w:u w:val="single"/>
        </w:rPr>
      </w:pPr>
    </w:p>
    <w:p w14:paraId="4E328766" w14:textId="77777777" w:rsidR="00573ECF" w:rsidRPr="00D41748" w:rsidRDefault="00573ECF" w:rsidP="00D41748">
      <w:pPr>
        <w:spacing w:after="0"/>
        <w:jc w:val="both"/>
        <w:rPr>
          <w:rFonts w:ascii="Times New Roman" w:hAnsi="Times New Roman" w:cs="Times New Roman"/>
          <w:b/>
          <w:sz w:val="24"/>
          <w:szCs w:val="24"/>
        </w:rPr>
      </w:pPr>
      <w:r w:rsidRPr="00D41748">
        <w:rPr>
          <w:rFonts w:ascii="Times New Roman" w:hAnsi="Times New Roman" w:cs="Times New Roman"/>
          <w:b/>
          <w:sz w:val="24"/>
          <w:szCs w:val="24"/>
        </w:rPr>
        <w:t>Nazwa i adres zamierzenia budowlanego.</w:t>
      </w:r>
    </w:p>
    <w:p w14:paraId="03812847" w14:textId="77777777" w:rsidR="00573ECF" w:rsidRPr="00D41748" w:rsidRDefault="00573ECF" w:rsidP="00D41748">
      <w:pPr>
        <w:spacing w:after="0"/>
        <w:jc w:val="both"/>
        <w:rPr>
          <w:rFonts w:ascii="Times New Roman" w:hAnsi="Times New Roman" w:cs="Times New Roman"/>
          <w:b/>
          <w:sz w:val="24"/>
          <w:szCs w:val="24"/>
        </w:rPr>
      </w:pPr>
    </w:p>
    <w:p w14:paraId="0CF2E591" w14:textId="7DA14DF8" w:rsidR="00573ECF" w:rsidRPr="00D41748" w:rsidRDefault="00573ECF" w:rsidP="00D41748">
      <w:pPr>
        <w:pStyle w:val="Tekstpodstawowy21"/>
        <w:rPr>
          <w:rFonts w:ascii="Times New Roman" w:hAnsi="Times New Roman"/>
          <w:sz w:val="24"/>
          <w:szCs w:val="24"/>
        </w:rPr>
      </w:pPr>
      <w:r w:rsidRPr="00D41748">
        <w:rPr>
          <w:rFonts w:ascii="Times New Roman" w:hAnsi="Times New Roman"/>
          <w:sz w:val="24"/>
          <w:szCs w:val="24"/>
        </w:rPr>
        <w:t>Przedmiotem inwestycji jest Projekt remontu drogi powiatowej nr 20</w:t>
      </w:r>
      <w:r w:rsidR="000A74AF">
        <w:rPr>
          <w:rFonts w:ascii="Times New Roman" w:hAnsi="Times New Roman"/>
          <w:sz w:val="24"/>
          <w:szCs w:val="24"/>
        </w:rPr>
        <w:t>42</w:t>
      </w:r>
      <w:r w:rsidRPr="00D41748">
        <w:rPr>
          <w:rFonts w:ascii="Times New Roman" w:hAnsi="Times New Roman"/>
          <w:sz w:val="24"/>
          <w:szCs w:val="24"/>
        </w:rPr>
        <w:t xml:space="preserve"> O</w:t>
      </w:r>
    </w:p>
    <w:p w14:paraId="5D5DA0E0" w14:textId="68CCA7E3" w:rsidR="00573ECF" w:rsidRPr="00D41748" w:rsidRDefault="00573ECF" w:rsidP="00D41748">
      <w:pPr>
        <w:pStyle w:val="Tekstpodstawowy21"/>
        <w:rPr>
          <w:rFonts w:ascii="Times New Roman" w:hAnsi="Times New Roman"/>
          <w:sz w:val="24"/>
          <w:szCs w:val="24"/>
        </w:rPr>
      </w:pPr>
      <w:r w:rsidRPr="00D41748">
        <w:rPr>
          <w:rFonts w:ascii="Times New Roman" w:hAnsi="Times New Roman"/>
          <w:sz w:val="24"/>
          <w:szCs w:val="24"/>
        </w:rPr>
        <w:t xml:space="preserve">ul. </w:t>
      </w:r>
      <w:r w:rsidR="000A74AF">
        <w:rPr>
          <w:rFonts w:ascii="Times New Roman" w:hAnsi="Times New Roman"/>
          <w:sz w:val="24"/>
          <w:szCs w:val="24"/>
        </w:rPr>
        <w:t>Bema</w:t>
      </w:r>
      <w:r w:rsidRPr="00D41748">
        <w:rPr>
          <w:rFonts w:ascii="Times New Roman" w:hAnsi="Times New Roman"/>
          <w:sz w:val="24"/>
          <w:szCs w:val="24"/>
        </w:rPr>
        <w:t xml:space="preserve"> w Kędzierzynie-Koźlu.</w:t>
      </w:r>
    </w:p>
    <w:p w14:paraId="6BF189DD" w14:textId="77777777" w:rsidR="00573ECF" w:rsidRPr="00D41748" w:rsidRDefault="00573ECF" w:rsidP="00D41748">
      <w:pPr>
        <w:spacing w:after="0"/>
        <w:jc w:val="both"/>
        <w:rPr>
          <w:rFonts w:ascii="Times New Roman" w:hAnsi="Times New Roman" w:cs="Times New Roman"/>
          <w:sz w:val="24"/>
          <w:szCs w:val="24"/>
        </w:rPr>
      </w:pPr>
    </w:p>
    <w:p w14:paraId="2C42D0FB" w14:textId="77777777" w:rsidR="00573ECF" w:rsidRPr="00D41748" w:rsidRDefault="00573ECF" w:rsidP="00D41748">
      <w:pPr>
        <w:spacing w:after="0"/>
        <w:jc w:val="both"/>
        <w:rPr>
          <w:rFonts w:ascii="Times New Roman" w:hAnsi="Times New Roman" w:cs="Times New Roman"/>
          <w:b/>
          <w:sz w:val="24"/>
          <w:szCs w:val="24"/>
        </w:rPr>
      </w:pPr>
      <w:r w:rsidRPr="00D41748">
        <w:rPr>
          <w:rFonts w:ascii="Times New Roman" w:hAnsi="Times New Roman" w:cs="Times New Roman"/>
          <w:b/>
          <w:sz w:val="24"/>
          <w:szCs w:val="24"/>
        </w:rPr>
        <w:t>Imię i nazwisko inwestora oraz jego adres.</w:t>
      </w:r>
    </w:p>
    <w:p w14:paraId="1A580407" w14:textId="77777777" w:rsidR="00573ECF" w:rsidRPr="00D41748" w:rsidRDefault="00573ECF" w:rsidP="00D41748">
      <w:pPr>
        <w:spacing w:after="0"/>
        <w:jc w:val="both"/>
        <w:rPr>
          <w:rFonts w:ascii="Times New Roman" w:hAnsi="Times New Roman" w:cs="Times New Roman"/>
          <w:b/>
          <w:sz w:val="24"/>
          <w:szCs w:val="24"/>
        </w:rPr>
      </w:pPr>
    </w:p>
    <w:p w14:paraId="3D9F4806" w14:textId="77777777" w:rsidR="00573ECF" w:rsidRPr="00D41748" w:rsidRDefault="00573ECF" w:rsidP="00D41748">
      <w:pPr>
        <w:autoSpaceDE w:val="0"/>
        <w:spacing w:after="0"/>
        <w:jc w:val="both"/>
        <w:rPr>
          <w:rFonts w:ascii="Times New Roman" w:hAnsi="Times New Roman" w:cs="Times New Roman"/>
          <w:color w:val="000000"/>
          <w:sz w:val="24"/>
          <w:szCs w:val="24"/>
        </w:rPr>
      </w:pPr>
      <w:r w:rsidRPr="00D41748">
        <w:rPr>
          <w:rFonts w:ascii="Times New Roman" w:hAnsi="Times New Roman" w:cs="Times New Roman"/>
          <w:color w:val="000000"/>
          <w:sz w:val="24"/>
          <w:szCs w:val="24"/>
        </w:rPr>
        <w:t>Starostwo Powiatowe w Kędzierzynie-Koźlu,</w:t>
      </w:r>
    </w:p>
    <w:p w14:paraId="229AF2F6" w14:textId="77777777" w:rsidR="00573ECF" w:rsidRPr="00D41748" w:rsidRDefault="00573ECF" w:rsidP="00D41748">
      <w:pPr>
        <w:autoSpaceDE w:val="0"/>
        <w:spacing w:after="0"/>
        <w:jc w:val="both"/>
        <w:rPr>
          <w:rFonts w:ascii="Times New Roman" w:hAnsi="Times New Roman" w:cs="Times New Roman"/>
          <w:color w:val="000000"/>
          <w:sz w:val="24"/>
          <w:szCs w:val="24"/>
        </w:rPr>
      </w:pPr>
      <w:r w:rsidRPr="00D41748">
        <w:rPr>
          <w:rFonts w:ascii="Times New Roman" w:hAnsi="Times New Roman" w:cs="Times New Roman"/>
          <w:color w:val="000000"/>
          <w:sz w:val="24"/>
          <w:szCs w:val="24"/>
        </w:rPr>
        <w:t>47-220 Kędzierzyn Koźle ul. Plac Wolności 13.</w:t>
      </w:r>
    </w:p>
    <w:p w14:paraId="2D67869C" w14:textId="77777777" w:rsidR="00573ECF" w:rsidRPr="00D41748" w:rsidRDefault="00573ECF" w:rsidP="00D41748">
      <w:pPr>
        <w:spacing w:after="0"/>
        <w:jc w:val="both"/>
        <w:rPr>
          <w:rFonts w:ascii="Times New Roman" w:hAnsi="Times New Roman" w:cs="Times New Roman"/>
          <w:bCs/>
          <w:sz w:val="24"/>
          <w:szCs w:val="24"/>
        </w:rPr>
      </w:pPr>
    </w:p>
    <w:p w14:paraId="77A3CDD5" w14:textId="77777777" w:rsidR="00573ECF" w:rsidRPr="00D41748" w:rsidRDefault="00573ECF" w:rsidP="00D41748">
      <w:pPr>
        <w:spacing w:after="0"/>
        <w:jc w:val="both"/>
        <w:rPr>
          <w:rFonts w:ascii="Times New Roman" w:hAnsi="Times New Roman" w:cs="Times New Roman"/>
          <w:sz w:val="24"/>
          <w:szCs w:val="24"/>
        </w:rPr>
      </w:pPr>
    </w:p>
    <w:p w14:paraId="621C694D" w14:textId="77777777" w:rsidR="00573ECF" w:rsidRPr="00D41748" w:rsidRDefault="00573ECF" w:rsidP="00D41748">
      <w:pPr>
        <w:spacing w:after="0"/>
        <w:jc w:val="both"/>
        <w:rPr>
          <w:rFonts w:ascii="Times New Roman" w:hAnsi="Times New Roman" w:cs="Times New Roman"/>
          <w:b/>
          <w:sz w:val="24"/>
          <w:szCs w:val="24"/>
        </w:rPr>
      </w:pPr>
      <w:r w:rsidRPr="00D41748">
        <w:rPr>
          <w:rFonts w:ascii="Times New Roman" w:hAnsi="Times New Roman" w:cs="Times New Roman"/>
          <w:b/>
          <w:sz w:val="24"/>
          <w:szCs w:val="24"/>
        </w:rPr>
        <w:t>Imię i nazwisko oraz adres projektanta sporządzającego informację.</w:t>
      </w:r>
    </w:p>
    <w:p w14:paraId="770091CD" w14:textId="77777777" w:rsidR="00573ECF" w:rsidRPr="00D41748" w:rsidRDefault="00573ECF" w:rsidP="00D41748">
      <w:pPr>
        <w:spacing w:after="0"/>
        <w:ind w:left="360"/>
        <w:jc w:val="both"/>
        <w:rPr>
          <w:rFonts w:ascii="Times New Roman" w:hAnsi="Times New Roman" w:cs="Times New Roman"/>
          <w:b/>
          <w:sz w:val="24"/>
          <w:szCs w:val="24"/>
        </w:rPr>
      </w:pPr>
    </w:p>
    <w:p w14:paraId="6BE655B7"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Mgr inż. Marek Mazurkiewicz</w:t>
      </w:r>
    </w:p>
    <w:p w14:paraId="7E732B36" w14:textId="77777777" w:rsidR="00573ECF" w:rsidRPr="00D41748" w:rsidRDefault="00573ECF" w:rsidP="00D41748">
      <w:pPr>
        <w:spacing w:after="0"/>
        <w:jc w:val="both"/>
        <w:rPr>
          <w:rFonts w:ascii="Times New Roman" w:hAnsi="Times New Roman" w:cs="Times New Roman"/>
          <w:b/>
          <w:sz w:val="24"/>
          <w:szCs w:val="24"/>
        </w:rPr>
      </w:pPr>
      <w:r w:rsidRPr="00D41748">
        <w:rPr>
          <w:rFonts w:ascii="Times New Roman" w:hAnsi="Times New Roman" w:cs="Times New Roman"/>
          <w:b/>
          <w:sz w:val="24"/>
          <w:szCs w:val="24"/>
        </w:rPr>
        <w:br w:type="page"/>
      </w:r>
    </w:p>
    <w:p w14:paraId="234DBFD0" w14:textId="77777777" w:rsidR="00573ECF" w:rsidRPr="009C60D1" w:rsidRDefault="00573ECF" w:rsidP="009C60D1">
      <w:pPr>
        <w:numPr>
          <w:ilvl w:val="1"/>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lastRenderedPageBreak/>
        <w:t>Część opisowa:</w:t>
      </w:r>
    </w:p>
    <w:p w14:paraId="78C45883"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Zakres robót dla całego zamierzenia budowlanego oraz kolejność realizacji wykonywanych robót.</w:t>
      </w:r>
    </w:p>
    <w:p w14:paraId="1F84A482"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Zakres robót obejmuje wykonanie zjazdu.</w:t>
      </w:r>
    </w:p>
    <w:p w14:paraId="3EA7E013"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Kolejność realizacji wykonywanych robót:</w:t>
      </w:r>
    </w:p>
    <w:p w14:paraId="494C125E"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Zagospodarowanie placu budowy.</w:t>
      </w:r>
    </w:p>
    <w:p w14:paraId="06697559"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Roboty rozbiórkowe.</w:t>
      </w:r>
    </w:p>
    <w:p w14:paraId="16C7789A"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Roboty ziemne.</w:t>
      </w:r>
    </w:p>
    <w:p w14:paraId="7D6A784B"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Roboty budowlane związane z wykonywaniem podbudowy.</w:t>
      </w:r>
    </w:p>
    <w:p w14:paraId="7895D8F8"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Roboty budowlane związane z wykonywaniem nawierzchni.</w:t>
      </w:r>
    </w:p>
    <w:p w14:paraId="27B18886"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Roboty wykończeniowe i porządkowe.</w:t>
      </w:r>
    </w:p>
    <w:p w14:paraId="60CF3BD8"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Wykaz istniejących obiektów budowlanych</w:t>
      </w:r>
    </w:p>
    <w:p w14:paraId="0937AC0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Nie występują.</w:t>
      </w:r>
    </w:p>
    <w:p w14:paraId="37CF6B39"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Elementy zagospodarowania terenu, które mogą stwarzać zagrożenie bezpieczeństwa i zdrowia ludzi.</w:t>
      </w:r>
    </w:p>
    <w:p w14:paraId="2B514C0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Nie występują.</w:t>
      </w:r>
    </w:p>
    <w:p w14:paraId="68DDF4EA"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Przewidywane zagrożenia występujące podczas realizacji robót.</w:t>
      </w:r>
    </w:p>
    <w:p w14:paraId="2609AF71" w14:textId="77777777" w:rsidR="00573ECF" w:rsidRPr="00D41748" w:rsidRDefault="00573ECF" w:rsidP="00D41748">
      <w:pPr>
        <w:spacing w:after="0" w:line="240" w:lineRule="auto"/>
        <w:jc w:val="both"/>
        <w:rPr>
          <w:rFonts w:ascii="Times New Roman" w:hAnsi="Times New Roman" w:cs="Times New Roman"/>
          <w:sz w:val="24"/>
          <w:szCs w:val="24"/>
        </w:rPr>
      </w:pPr>
      <w:r w:rsidRPr="00D41748">
        <w:rPr>
          <w:rFonts w:ascii="Times New Roman" w:hAnsi="Times New Roman" w:cs="Times New Roman"/>
          <w:sz w:val="24"/>
          <w:szCs w:val="24"/>
        </w:rPr>
        <w:t>Zagospodarowanie placu budowy.</w:t>
      </w:r>
    </w:p>
    <w:p w14:paraId="5C9C543F" w14:textId="77777777" w:rsidR="00573ECF" w:rsidRPr="00D41748" w:rsidRDefault="00573ECF" w:rsidP="00D41748">
      <w:pPr>
        <w:pStyle w:val="Tekstpodstawowy"/>
        <w:spacing w:after="0"/>
        <w:jc w:val="both"/>
        <w:rPr>
          <w:rFonts w:ascii="Times New Roman" w:hAnsi="Times New Roman"/>
          <w:sz w:val="24"/>
          <w:szCs w:val="24"/>
        </w:rPr>
      </w:pPr>
      <w:r w:rsidRPr="00D41748">
        <w:rPr>
          <w:rFonts w:ascii="Times New Roman" w:hAnsi="Times New Roman"/>
          <w:sz w:val="24"/>
          <w:szCs w:val="24"/>
        </w:rPr>
        <w:t>Teren budowy lub robót powinien być w miarę potrzeby skutecznie zabezpieczony przed osobami postronnymi. Wysokość ogrodzenia powinna wynosić, co najmniej 1,50 m.</w:t>
      </w:r>
    </w:p>
    <w:p w14:paraId="7458D8B0"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Szerokość ciągu pieszego jednokierunkowego powinna wynosić, co najmniej 0,75 m,</w:t>
      </w:r>
    </w:p>
    <w:p w14:paraId="0F7DD60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a dwukierunkowego 1,50 m.</w:t>
      </w:r>
    </w:p>
    <w:p w14:paraId="6989327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Dla pojazdów używanych w trakcie wykonywania robót budowlanych należy wyznaczyć i oznakować miejsca postojowe na terenie budowy.</w:t>
      </w:r>
    </w:p>
    <w:p w14:paraId="4F61201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Szerokość dróg komunikacyjnych na placu budowy lub robót powinna być dostosowana do używanych środków transportowych.</w:t>
      </w:r>
    </w:p>
    <w:p w14:paraId="5C18388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Drogi i ciągi piesze na placu budowy powinny być utrzymane we właściwym stanie technicznym. Nie wolno na nich składować materiałów, sprzętu lub innych przedmiotów.</w:t>
      </w:r>
    </w:p>
    <w:p w14:paraId="283D01F6"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Roboty ziemne powinny być prowadzone na podstawie projektu określającego położenie instalacji i urządzeń podziemnych, mogących znaleźć się w zasięgu prowadzonych robót.</w:t>
      </w:r>
    </w:p>
    <w:p w14:paraId="4781045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Wykonywanie robót w bezpośrednim sąsiedztwie sieci, takich jak: elektroenergetyczne, gazowe, telekomunikacyjne, ciepłownicze, wodociągowe, kanalizacyjne, powinno być poprzedzone z określeniem przez kierownika budowy bezpiecznej odległości, w jakiej mogą być one wykonywane od istniejącej sieci i sposobu wykonywania tych robót.</w:t>
      </w:r>
    </w:p>
    <w:p w14:paraId="3B8FA25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 czasie wykonywania robót ziemnych miejsca niebezpieczne należy ogrodzić i umieścić napisy ostrzegawcze.</w:t>
      </w:r>
    </w:p>
    <w:p w14:paraId="1053DAAB"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 czasie wykonywania wykopów w miejscach dostępnych dala osób niezatrudnionych przy takich robotach, należy wokół wykopów pozostawionych na czas zmroku i nocy ustawić balustrady zaopatrzone w światło ostrzegawcze koloru czerwonego.</w:t>
      </w:r>
    </w:p>
    <w:p w14:paraId="7BF89DA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Poręcze balustrad powinny znajdować się na wysokości 1,10 m nad terenem i w odległości nie mniejszej niż 1,00 m od krawędzi wykopu.</w:t>
      </w:r>
    </w:p>
    <w:p w14:paraId="0BC4C6BE"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Wykopy o ścianach pionowych nieumocnionych, bez rozparcia lub podparcia mogą być wykonywane tylko do głębokości 1,0 m w gruntach zwartych, w przypadku, gdy teren przy wykopie nie jest obciążony w pasie o szerokości równej głębokości wykopu.</w:t>
      </w:r>
    </w:p>
    <w:p w14:paraId="17092DF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lastRenderedPageBreak/>
        <w:t>Wykopy bez umocnień o głębokości większej niż 1,0 m, lecz nie większej od 2,0 m można wykonywać, jeżeli pozwalają na to wyniki badań gruntu i dokumentacja geologiczno-inżynierska.</w:t>
      </w:r>
    </w:p>
    <w:p w14:paraId="5635D08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Bezpieczne nachylenie ścian wykopu powinno być określone w dokumentacji projektowej wówczas, gdy:</w:t>
      </w:r>
    </w:p>
    <w:p w14:paraId="698E66F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roboty ziemne są w gruncie nawodnionym,</w:t>
      </w:r>
    </w:p>
    <w:p w14:paraId="171034D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teren przy skarpie wykopu ma być obciążony w pasie równym głębokości wykopu,</w:t>
      </w:r>
    </w:p>
    <w:p w14:paraId="63C72D23"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grunt stanowią iły skłonne do pęcznienia,</w:t>
      </w:r>
    </w:p>
    <w:p w14:paraId="6B1B712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wykopu dokonuje się na terenie osuwiskowym,</w:t>
      </w:r>
    </w:p>
    <w:p w14:paraId="16D1C6E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głębokość wykopu wynosi więcej niż 4,0 m.</w:t>
      </w:r>
    </w:p>
    <w:p w14:paraId="08C879FE"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Jeżeli wykop osiągnie głębokość większą niż 1,0 m od poziomu terenu, należy wykonać zejście (wejście)do wykopu.</w:t>
      </w:r>
    </w:p>
    <w:p w14:paraId="0DFCB23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Odległość pomiędzy zejściami (wejściami) do wykopu nie powinna przekraczać 20,0 m.</w:t>
      </w:r>
    </w:p>
    <w:p w14:paraId="324E5AA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Należy również ustalić rodzaje prac, które powinny być wykonane, przez co najmniej dwie osoby, w celu zapewnienia asekuracji, ze względu na możliwość wystąpienia szczególnego zagrożenia dla zdrowia lub życia ludzkiego.</w:t>
      </w:r>
    </w:p>
    <w:p w14:paraId="02F95F2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Dotyczy to prac wykonywanych w wykopach i wyrobiskach o głębokości większej od 2,0 m.</w:t>
      </w:r>
    </w:p>
    <w:p w14:paraId="33C395B6"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Składowanie urobku, materiałów i wyrobów jest zabronione:</w:t>
      </w:r>
    </w:p>
    <w:p w14:paraId="7153325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 odległości mniejszej niż 0,60 m od krawędzi wykopu, jeżeli ściany wykopu są obudowane oraz jeżeli obciążenie urobku jest przewidziane w doborze obudowy,</w:t>
      </w:r>
    </w:p>
    <w:p w14:paraId="1FBF58E6"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 strefie klina naturalnego odłamu gruntu, jeżeli ściany wykopu nie są obudowane.</w:t>
      </w:r>
    </w:p>
    <w:p w14:paraId="0AC23E0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Ruch środków transportowych obok wykopów powinien odbywać się poza granicą klina naturalnego odłamu gruntu.</w:t>
      </w:r>
    </w:p>
    <w:p w14:paraId="58D18D0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 czasie wykonywania robót ziemnych, nie powinno dopuszczać się do tworzenia nawisów gruntu. Przebywanie osób pomiędzy ścianą wykopu a koparką nawet w czasie postoju jest zabronione. Zakładanie obudowy lub montaż rur w uprzednio wykonanym wykopie o ścianach</w:t>
      </w:r>
    </w:p>
    <w:p w14:paraId="7A1BDECA"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pionowych i na głębokości powyżej 1,0 m wymaga tymczasowego zabezpieczenia osób klatkami osłonowymi lub obudową prefabrykowaną.</w:t>
      </w:r>
    </w:p>
    <w:p w14:paraId="1A3EF3C1" w14:textId="77777777" w:rsidR="00573ECF" w:rsidRPr="00D41748" w:rsidRDefault="00573ECF" w:rsidP="00D41748">
      <w:pPr>
        <w:spacing w:after="0" w:line="240" w:lineRule="auto"/>
        <w:ind w:left="1080"/>
        <w:jc w:val="both"/>
        <w:rPr>
          <w:rFonts w:ascii="Times New Roman" w:hAnsi="Times New Roman" w:cs="Times New Roman"/>
          <w:sz w:val="24"/>
          <w:szCs w:val="24"/>
        </w:rPr>
      </w:pPr>
      <w:r w:rsidRPr="00D41748">
        <w:rPr>
          <w:rFonts w:ascii="Times New Roman" w:hAnsi="Times New Roman" w:cs="Times New Roman"/>
          <w:sz w:val="24"/>
          <w:szCs w:val="24"/>
        </w:rPr>
        <w:t xml:space="preserve">Maszyny i urządzenia techniczne użytkowane na placu budowy. </w:t>
      </w:r>
    </w:p>
    <w:p w14:paraId="7C19FD10" w14:textId="77777777" w:rsidR="00573ECF" w:rsidRPr="00D41748" w:rsidRDefault="00573ECF" w:rsidP="00D41748">
      <w:pPr>
        <w:pStyle w:val="Tekstpodstawowy"/>
        <w:spacing w:after="0"/>
        <w:jc w:val="both"/>
        <w:rPr>
          <w:rFonts w:ascii="Times New Roman" w:hAnsi="Times New Roman"/>
          <w:sz w:val="24"/>
          <w:szCs w:val="24"/>
        </w:rPr>
      </w:pPr>
      <w:r w:rsidRPr="00D41748">
        <w:rPr>
          <w:rFonts w:ascii="Times New Roman" w:hAnsi="Times New Roman"/>
          <w:sz w:val="24"/>
          <w:szCs w:val="24"/>
        </w:rPr>
        <w:t>Zagrożenia występujące przy wykonywaniu robót budowlanych przy użyciu maszyn i urządzeń technicznych:</w:t>
      </w:r>
    </w:p>
    <w:p w14:paraId="0C0E59B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pochwycenie kończyny górnej lub kończyny dolnej przez napęd (brak pełnej osłony napędu),</w:t>
      </w:r>
    </w:p>
    <w:p w14:paraId="1D952BC9"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potrącenie pracownika lub osoby postronnej łyżką koparki przy wykonywaniu robót na placu budowy lub w miejscu dostępnym dla osób postronnych (brak wygrodzenia strefy niebezpiecznej),</w:t>
      </w:r>
    </w:p>
    <w:p w14:paraId="7EBD711E"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porażenie prądem elektrycznym (brak zabezpieczenia przewodów zasilających urządzenia mechaniczne przed uszkodzeniami mechanicznymi).</w:t>
      </w:r>
    </w:p>
    <w:p w14:paraId="44A9877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Maszyny i inne urządzenia techniczne oraz narzędzia zmechanizowane powinny być montowane, eksploatowane i obsługiwane zgodnie z instrukcją producenta oraz spełniać wymagania określone w przepisach dotyczących systemu oceny zgodności.</w:t>
      </w:r>
    </w:p>
    <w:p w14:paraId="36BE5B36"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lastRenderedPageBreak/>
        <w:t>Maszyny i urządzenia techniczne, podlegające dozorowi technicznemu, mogą być używane na terenie budowy tylko wówczas, jeżeli wystawiono dokumenty uprawniające do ich eksploatacji.</w:t>
      </w:r>
    </w:p>
    <w:p w14:paraId="3FBDF9F0"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Wykonawca, użytkujący maszyny i inne urządzenia techniczne, niepodlegające dozorowi technicznemu, powinien udostępnić organom kontroli dokumentację techniczno-ruchową lub instrukcję obsługi tych maszyn lub urządzeń.</w:t>
      </w:r>
    </w:p>
    <w:p w14:paraId="762A456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Operatorzy lub maszyniści maszyn budowlanych, kierowcy wózków i innych maszyn o napędzie silnikowym powinni posiadać wymagane kwalifikacje.</w:t>
      </w:r>
    </w:p>
    <w:p w14:paraId="4EB64D40"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Stanowiska pracy operatorów maszyn lub innych urządzeń technicznych, które nie posiadają kabin, powinny być:</w:t>
      </w:r>
    </w:p>
    <w:p w14:paraId="42BE646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zadaszone i zabezpieczone,</w:t>
      </w:r>
    </w:p>
    <w:p w14:paraId="1D1E4FD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osłonięte w okresie zimowym.</w:t>
      </w:r>
    </w:p>
    <w:p w14:paraId="2EEA643E"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Instruktaż pracowników przed przystąpieniem do realizacji robót szczególnie niebezpiecznych.</w:t>
      </w:r>
    </w:p>
    <w:p w14:paraId="711476A3"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Na placu budowy powinny być udostępnione pracownikom do stałego korzystania aktualne instrukcje bezpieczeństwa i higieny pracy dotyczące:</w:t>
      </w:r>
    </w:p>
    <w:p w14:paraId="39183C6F" w14:textId="69D7E4E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wykonywania prac związanych z zagrożeniami wypadkami lub zagrożeniami zdrowia pracowników,</w:t>
      </w:r>
    </w:p>
    <w:p w14:paraId="71D3337B" w14:textId="02F187B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obsługi maszyn i innych urządzeń technicznych,</w:t>
      </w:r>
    </w:p>
    <w:p w14:paraId="4E6AE8A0" w14:textId="2A7725F2"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postępowania z materiałami szkodliwymi dla zdrowia i niebezpiecznymi,</w:t>
      </w:r>
    </w:p>
    <w:p w14:paraId="766B0E2D" w14:textId="0863838A"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udzielania pierwszej pomocy.</w:t>
      </w:r>
    </w:p>
    <w:p w14:paraId="040BBC3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Wyżej wymienione instrukcje powinny określać czynności do wykonywania przed rozpoczęciem danej pracy, zasady i sposoby bezpiecznego wykonywania danej pracy, czynności do wykonywania po jej zakończeniu oraz zasady postępowania w sytuacjach awaryjnych stwarzających zagrożenia dla życia lub zdrowia pracowników.</w:t>
      </w:r>
    </w:p>
    <w:p w14:paraId="513FC113"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Nie wolno dopuścić pracownika do pracy, do której wykonywania nie posiada wymaganych kwalifikacji lub potrzebnych umiejętności, a także dostatecznej znajomości przepisów oraz zasad BHP. Bezpośredni nadzór nad bezpieczeństwem i higieną pracy na stanowiska pracy sprawują odpowiednio kierownik budowy (kierownik robót) oraz mistrz budowlany, stosownie do zakresu obowiązków.</w:t>
      </w:r>
    </w:p>
    <w:p w14:paraId="15DED9DC" w14:textId="77777777" w:rsidR="00573ECF" w:rsidRPr="009C60D1" w:rsidRDefault="00573ECF" w:rsidP="009C60D1">
      <w:pPr>
        <w:numPr>
          <w:ilvl w:val="2"/>
          <w:numId w:val="16"/>
        </w:numPr>
        <w:spacing w:after="0" w:line="240" w:lineRule="auto"/>
        <w:jc w:val="both"/>
        <w:rPr>
          <w:rFonts w:ascii="Times New Roman" w:hAnsi="Times New Roman" w:cs="Times New Roman"/>
          <w:sz w:val="24"/>
          <w:szCs w:val="24"/>
        </w:rPr>
      </w:pPr>
      <w:r w:rsidRPr="009C60D1">
        <w:rPr>
          <w:rFonts w:ascii="Times New Roman" w:hAnsi="Times New Roman" w:cs="Times New Roman"/>
          <w:sz w:val="24"/>
          <w:szCs w:val="24"/>
        </w:rPr>
        <w:t>Środki techniczne i organizacyjne zapobiegające niebezpieczeństwom wynikającym z wykonywania robót budowlanych.</w:t>
      </w:r>
    </w:p>
    <w:p w14:paraId="21588C3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Bezpośredni nadzór nad bezpieczeństwem i higieną pracy na stanowiskach pracy sprawują odpowiednio kierownik budowy (kierownik robót) oraz mistrz budowlany, stosownie do zakresu obowiązków. Nieprzestrzeganie przepisów bhp na placu budowy prowadzi do bezpośrednich zagrożeń dla życia lub zdrowia pracowników.</w:t>
      </w:r>
    </w:p>
    <w:p w14:paraId="5D08C64B"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Przyczyny organizacyjne powstania wypadków przy pracy:</w:t>
      </w:r>
    </w:p>
    <w:p w14:paraId="34AC05B0" w14:textId="718568C8" w:rsidR="00573ECF" w:rsidRPr="00D41748" w:rsidRDefault="00573ECF" w:rsidP="00D41748">
      <w:pPr>
        <w:spacing w:after="0"/>
        <w:ind w:left="360"/>
        <w:jc w:val="both"/>
        <w:rPr>
          <w:rFonts w:ascii="Times New Roman" w:hAnsi="Times New Roman" w:cs="Times New Roman"/>
          <w:sz w:val="24"/>
          <w:szCs w:val="24"/>
        </w:rPr>
      </w:pPr>
      <w:r w:rsidRPr="00D41748">
        <w:rPr>
          <w:rFonts w:ascii="Times New Roman" w:hAnsi="Times New Roman" w:cs="Times New Roman"/>
          <w:sz w:val="24"/>
          <w:szCs w:val="24"/>
        </w:rPr>
        <w:t>Niewłaściwa ogólna organizacja pracy</w:t>
      </w:r>
    </w:p>
    <w:p w14:paraId="4662EDA1"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nieprawidłowy podział pracy lub rozplanowanie zadań;</w:t>
      </w:r>
    </w:p>
    <w:p w14:paraId="5C43184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niewłaściwe polecenia przełożonych;</w:t>
      </w:r>
    </w:p>
    <w:p w14:paraId="150706A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brak nadzoru;</w:t>
      </w:r>
    </w:p>
    <w:p w14:paraId="49970A9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brak instrukcji posługiwania się czynnikiem materialnym;</w:t>
      </w:r>
    </w:p>
    <w:p w14:paraId="427EE9A0"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tolerowanie przez nadzór odstępstw od zasad bezpieczeństwa pracy;</w:t>
      </w:r>
    </w:p>
    <w:p w14:paraId="19D568A2"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lastRenderedPageBreak/>
        <w:t>-   brak lub niewłaściwe przeszkolenie w zakresie bezpieczeństwa pracy i ergonomii;</w:t>
      </w:r>
    </w:p>
    <w:p w14:paraId="2B1BC999"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dopuszczenie do pracy człowieka z przeciwwskazaniami lub bez badań lekarskich;</w:t>
      </w:r>
    </w:p>
    <w:p w14:paraId="6411B5A4" w14:textId="606153E3" w:rsidR="00573ECF" w:rsidRPr="00D41748" w:rsidRDefault="00573ECF" w:rsidP="00D41748">
      <w:pPr>
        <w:spacing w:after="0"/>
        <w:ind w:left="360"/>
        <w:jc w:val="both"/>
        <w:rPr>
          <w:rFonts w:ascii="Times New Roman" w:hAnsi="Times New Roman" w:cs="Times New Roman"/>
          <w:sz w:val="24"/>
          <w:szCs w:val="24"/>
        </w:rPr>
      </w:pPr>
      <w:r w:rsidRPr="00D41748">
        <w:rPr>
          <w:rFonts w:ascii="Times New Roman" w:hAnsi="Times New Roman" w:cs="Times New Roman"/>
          <w:sz w:val="24"/>
          <w:szCs w:val="24"/>
        </w:rPr>
        <w:t>niewłaściwa organizacja stanowiska pracy:</w:t>
      </w:r>
    </w:p>
    <w:p w14:paraId="16724439"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niewłaściwe usytuowanie urządzeń na stanowiskach pracy;</w:t>
      </w:r>
    </w:p>
    <w:p w14:paraId="38B00AE9"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nieodpowiednie przejścia i dojścia;</w:t>
      </w:r>
    </w:p>
    <w:p w14:paraId="549F5C11"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brak środków ochrony indywidualnej lub niewłaściwy ich dobór,</w:t>
      </w:r>
    </w:p>
    <w:p w14:paraId="009BE6B3"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Przyczyny techniczne powstawania wypadków przy pracy:</w:t>
      </w:r>
    </w:p>
    <w:p w14:paraId="77EE116E" w14:textId="61B7FBFA" w:rsidR="00573ECF" w:rsidRPr="00D41748" w:rsidRDefault="00573ECF" w:rsidP="00D41748">
      <w:pPr>
        <w:spacing w:after="0"/>
        <w:ind w:left="360"/>
        <w:jc w:val="both"/>
        <w:rPr>
          <w:rFonts w:ascii="Times New Roman" w:hAnsi="Times New Roman" w:cs="Times New Roman"/>
          <w:sz w:val="24"/>
          <w:szCs w:val="24"/>
        </w:rPr>
      </w:pPr>
      <w:r w:rsidRPr="00D41748">
        <w:rPr>
          <w:rFonts w:ascii="Times New Roman" w:hAnsi="Times New Roman" w:cs="Times New Roman"/>
          <w:sz w:val="24"/>
          <w:szCs w:val="24"/>
        </w:rPr>
        <w:t>Niewłaściwy stan czynnika materialnego:</w:t>
      </w:r>
    </w:p>
    <w:p w14:paraId="031F8FD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wady konstrukcyjne czynnika materialnego będące źródłem zagrożenia;</w:t>
      </w:r>
    </w:p>
    <w:p w14:paraId="6CDDF941"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niewłaściwa stateczność czynnika materialnego;</w:t>
      </w:r>
    </w:p>
    <w:p w14:paraId="1AB01DC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brak środków ochrony zbiorowej lub niewłaściwy ich dobór;</w:t>
      </w:r>
    </w:p>
    <w:p w14:paraId="7172A903"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brak lub niewłaściwa sygnalizacja zagrożeń;</w:t>
      </w:r>
    </w:p>
    <w:p w14:paraId="56CADCDD"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niedostosowanie czynnika materialnego do transportu, konserwacji lub napraw;</w:t>
      </w:r>
    </w:p>
    <w:p w14:paraId="3F87DF08" w14:textId="3055A91A" w:rsidR="00573ECF" w:rsidRPr="00D41748" w:rsidRDefault="000A74AF" w:rsidP="000A74A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73ECF" w:rsidRPr="00D41748">
        <w:rPr>
          <w:rFonts w:ascii="Times New Roman" w:hAnsi="Times New Roman" w:cs="Times New Roman"/>
          <w:sz w:val="24"/>
          <w:szCs w:val="24"/>
        </w:rPr>
        <w:t>niewłaściwe wykonanie czynnika materialnego:</w:t>
      </w:r>
    </w:p>
    <w:p w14:paraId="5A83FA17"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zastosowanie materiałów zastępczych;</w:t>
      </w:r>
    </w:p>
    <w:p w14:paraId="141E2970"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niedotrzymanie wymaganych parametrów technicznych;</w:t>
      </w:r>
    </w:p>
    <w:p w14:paraId="6428626F" w14:textId="49001C83" w:rsidR="00573ECF" w:rsidRPr="00D41748" w:rsidRDefault="000A74AF" w:rsidP="000A74A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73ECF" w:rsidRPr="00D41748">
        <w:rPr>
          <w:rFonts w:ascii="Times New Roman" w:hAnsi="Times New Roman" w:cs="Times New Roman"/>
          <w:sz w:val="24"/>
          <w:szCs w:val="24"/>
        </w:rPr>
        <w:t>wady materiałów czynnika materialnego:</w:t>
      </w:r>
    </w:p>
    <w:p w14:paraId="25CF70B1" w14:textId="77777777" w:rsidR="000A74AF" w:rsidRDefault="00573ECF" w:rsidP="000A74AF">
      <w:pPr>
        <w:spacing w:after="0"/>
        <w:jc w:val="both"/>
        <w:rPr>
          <w:rFonts w:ascii="Times New Roman" w:hAnsi="Times New Roman" w:cs="Times New Roman"/>
          <w:sz w:val="24"/>
          <w:szCs w:val="24"/>
        </w:rPr>
      </w:pPr>
      <w:r w:rsidRPr="00D41748">
        <w:rPr>
          <w:rFonts w:ascii="Times New Roman" w:hAnsi="Times New Roman" w:cs="Times New Roman"/>
          <w:sz w:val="24"/>
          <w:szCs w:val="24"/>
        </w:rPr>
        <w:t>-  ukryte wady materiałowe czynnika materialnego;</w:t>
      </w:r>
    </w:p>
    <w:p w14:paraId="6C47E0FD" w14:textId="3F6E20F3" w:rsidR="00573ECF" w:rsidRPr="00D41748" w:rsidRDefault="000A74AF" w:rsidP="000A74AF">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00573ECF" w:rsidRPr="00D41748">
        <w:rPr>
          <w:rFonts w:ascii="Times New Roman" w:hAnsi="Times New Roman" w:cs="Times New Roman"/>
          <w:sz w:val="24"/>
          <w:szCs w:val="24"/>
        </w:rPr>
        <w:t>niewłaściwa eksploatacja czynnika materialnego:</w:t>
      </w:r>
    </w:p>
    <w:p w14:paraId="1C8F450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nadmierna eksploatacja czynnika materialnego;</w:t>
      </w:r>
    </w:p>
    <w:p w14:paraId="3F57951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niedostateczna konserwacja czynnika materialnego;</w:t>
      </w:r>
    </w:p>
    <w:p w14:paraId="1DFEE5F4"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niewłaściwe naprawy i remonty czynnika materialnego.</w:t>
      </w:r>
    </w:p>
    <w:p w14:paraId="56C8724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Osoba kierująca pracownikami jest obowiązana:</w:t>
      </w:r>
    </w:p>
    <w:p w14:paraId="62D4967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organizować stanowiska pracy zgodnie z przepisami i zasadami bezpieczeństwa i higieny pracy;</w:t>
      </w:r>
    </w:p>
    <w:p w14:paraId="109DEF96" w14:textId="6CA51D9F"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dbać o sprawność środków ochrony indywidualnej oraz ich stosowania zgodnie z przeznaczeniem;</w:t>
      </w:r>
    </w:p>
    <w:p w14:paraId="15FD0D7C" w14:textId="3573CBD9"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t>
      </w:r>
      <w:r w:rsidR="000A74AF">
        <w:rPr>
          <w:rFonts w:ascii="Times New Roman" w:hAnsi="Times New Roman" w:cs="Times New Roman"/>
          <w:sz w:val="24"/>
          <w:szCs w:val="24"/>
        </w:rPr>
        <w:t xml:space="preserve"> </w:t>
      </w:r>
      <w:r w:rsidRPr="00D41748">
        <w:rPr>
          <w:rFonts w:ascii="Times New Roman" w:hAnsi="Times New Roman" w:cs="Times New Roman"/>
          <w:sz w:val="24"/>
          <w:szCs w:val="24"/>
        </w:rPr>
        <w:t>organizować, przygotowywać i prowadzić prace, uwzględniając zabezpieczenie pracowników przed wypadkami przy pracy, chorobami zawodowymi i innymi chorobami związanymi z warunkami środowiska pracy;</w:t>
      </w:r>
    </w:p>
    <w:p w14:paraId="27FB062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dbać o bezpieczny i higieniczny stan pomieszczeń pracy i wyposażenia technicznego, a także o sprawność środków ochrony zbiorowej i ich stosowania zgodnie z przeznaczeniem,</w:t>
      </w:r>
    </w:p>
    <w:p w14:paraId="64287B5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Na podstawie:</w:t>
      </w:r>
    </w:p>
    <w:p w14:paraId="0010524F"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oceny ryzyka zawodowego występującego przy wykonywaniu robót na danym stanowisku pracy,</w:t>
      </w:r>
    </w:p>
    <w:p w14:paraId="0D325FCB"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wykazu prac szczególnie niebezpiecznych,</w:t>
      </w:r>
    </w:p>
    <w:p w14:paraId="60919FF9" w14:textId="23997A16"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t>
      </w:r>
      <w:r w:rsidR="00D41748">
        <w:rPr>
          <w:rFonts w:ascii="Times New Roman" w:hAnsi="Times New Roman" w:cs="Times New Roman"/>
          <w:sz w:val="24"/>
          <w:szCs w:val="24"/>
        </w:rPr>
        <w:t xml:space="preserve"> </w:t>
      </w:r>
      <w:r w:rsidRPr="00D41748">
        <w:rPr>
          <w:rFonts w:ascii="Times New Roman" w:hAnsi="Times New Roman" w:cs="Times New Roman"/>
          <w:sz w:val="24"/>
          <w:szCs w:val="24"/>
        </w:rPr>
        <w:t>określenie podstawowych wymagań BHP przy wykonywaniu prac szczególnie niebezpiecznych,</w:t>
      </w:r>
    </w:p>
    <w:p w14:paraId="4DB307EA"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wykazu prac wykonywanych, przez co najmniej dwie osoby,</w:t>
      </w:r>
    </w:p>
    <w:p w14:paraId="68437851"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wykazu prac wymagających szczególnej sprawności psychofizycznej,</w:t>
      </w:r>
    </w:p>
    <w:p w14:paraId="7F6BB33C"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Kierownik budowy powinien podjąć stosowne środki profilaktyczne mające na celu:</w:t>
      </w:r>
    </w:p>
    <w:p w14:paraId="61C7EFA5"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lastRenderedPageBreak/>
        <w:t>-  zapewnić organizację pracy i stanowisk pracy w sposób zabezpieczający pracowników przed zagrożeniami wypadkowymi oraz oddziaływaniem czynników szkodliwych i uciążliwych;</w:t>
      </w:r>
    </w:p>
    <w:p w14:paraId="4E4167AE"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  zapewnić likwidację zagrożenia dla zdrowia i życia pracowników głównie przez zastosowanie technologii, materiałów i substancji nie powodujących takich zagrożeń.</w:t>
      </w:r>
    </w:p>
    <w:p w14:paraId="3E3356C7"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W razie stwierdzenia bezpośredniego zagrożenia dla życia lub zdrowia pracowników osoba kierująca pracownikami obowiązana jest do niezwłocznego wstrzymania prac i podjęcia działań w celu usunięcia tego zagrożenia.</w:t>
      </w:r>
    </w:p>
    <w:p w14:paraId="5294DE98"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Pracownicy zatrudnieni na budowie, powinni być wyposażeni w środki ochrony indywidualnej oraz odzież i obuwie robocze, zgodnie z tabelą norm przydziału środków ochrony indywidualnej oraz odzieży i obuwia roboczego opracowaną przez pracodawcę.</w:t>
      </w:r>
    </w:p>
    <w:p w14:paraId="342C3FF1"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Środki ochrony indywidualnej w zakresie ochrony zdrowia i bezpieczeństwa użytkowników tych środków powinny zapewniać wystarczającą ochronę przed występującymi zagrożeniami (np. upadek z wysokości, uszkodzenie głowy, twarzy, wzroku, słuchu).</w:t>
      </w:r>
    </w:p>
    <w:p w14:paraId="209DC869" w14:textId="77777777" w:rsidR="00573ECF" w:rsidRPr="00D41748" w:rsidRDefault="00573ECF" w:rsidP="00D41748">
      <w:pPr>
        <w:spacing w:after="0"/>
        <w:jc w:val="both"/>
        <w:rPr>
          <w:rFonts w:ascii="Times New Roman" w:hAnsi="Times New Roman" w:cs="Times New Roman"/>
          <w:sz w:val="24"/>
          <w:szCs w:val="24"/>
        </w:rPr>
      </w:pPr>
      <w:r w:rsidRPr="00D41748">
        <w:rPr>
          <w:rFonts w:ascii="Times New Roman" w:hAnsi="Times New Roman" w:cs="Times New Roman"/>
          <w:sz w:val="24"/>
          <w:szCs w:val="24"/>
        </w:rPr>
        <w:t>Kierownik budowy obowiązany jest informować pracowników o sposobach Posługiwania się tymi środkami.</w:t>
      </w:r>
    </w:p>
    <w:p w14:paraId="2716CE9C" w14:textId="26E9F495" w:rsidR="001B54EC" w:rsidRPr="00573ECF" w:rsidRDefault="001B54EC" w:rsidP="009C60D1">
      <w:pPr>
        <w:spacing w:after="0" w:line="240" w:lineRule="auto"/>
        <w:jc w:val="both"/>
        <w:rPr>
          <w:rFonts w:ascii="Times New Roman" w:hAnsi="Times New Roman" w:cs="Times New Roman"/>
        </w:rPr>
      </w:pPr>
    </w:p>
    <w:sectPr w:rsidR="001B54EC" w:rsidRPr="00573ECF" w:rsidSect="00C30B75">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72C1CF" w14:textId="77777777" w:rsidR="00AF589A" w:rsidRDefault="00AF589A" w:rsidP="008E15F1">
      <w:pPr>
        <w:spacing w:after="0" w:line="240" w:lineRule="auto"/>
      </w:pPr>
      <w:r>
        <w:separator/>
      </w:r>
    </w:p>
  </w:endnote>
  <w:endnote w:type="continuationSeparator" w:id="0">
    <w:p w14:paraId="6DD104CE" w14:textId="77777777" w:rsidR="00AF589A" w:rsidRDefault="00AF589A" w:rsidP="008E15F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1" w:type="pct"/>
      <w:tblCellMar>
        <w:top w:w="72" w:type="dxa"/>
        <w:left w:w="115" w:type="dxa"/>
        <w:bottom w:w="72" w:type="dxa"/>
        <w:right w:w="115" w:type="dxa"/>
      </w:tblCellMar>
      <w:tblLook w:val="04A0" w:firstRow="1" w:lastRow="0" w:firstColumn="1" w:lastColumn="0" w:noHBand="0" w:noVBand="1"/>
    </w:tblPr>
    <w:tblGrid>
      <w:gridCol w:w="932"/>
      <w:gridCol w:w="8372"/>
    </w:tblGrid>
    <w:tr w:rsidR="00BF086D" w14:paraId="03551A1B" w14:textId="77777777" w:rsidTr="00BF086D">
      <w:tc>
        <w:tcPr>
          <w:tcW w:w="501" w:type="pct"/>
          <w:tcBorders>
            <w:top w:val="single" w:sz="4" w:space="0" w:color="A65E12" w:themeColor="accent2" w:themeShade="BF"/>
          </w:tcBorders>
          <w:shd w:val="clear" w:color="auto" w:fill="A65E12" w:themeFill="accent2" w:themeFillShade="BF"/>
        </w:tcPr>
        <w:p w14:paraId="51A0C98D" w14:textId="77777777" w:rsidR="00BF086D" w:rsidRDefault="008B22A4" w:rsidP="00BF086D">
          <w:pPr>
            <w:pStyle w:val="Stopka"/>
            <w:ind w:left="-142"/>
            <w:jc w:val="right"/>
            <w:rPr>
              <w:b/>
              <w:bCs/>
              <w:color w:val="FFFFFF" w:themeColor="background1"/>
            </w:rPr>
          </w:pPr>
          <w:r w:rsidRPr="008B22A4">
            <w:rPr>
              <w:b/>
              <w:bCs/>
              <w:color w:val="FFFFFF" w:themeColor="background1"/>
            </w:rPr>
            <w:fldChar w:fldCharType="begin"/>
          </w:r>
          <w:r w:rsidRPr="008B22A4">
            <w:rPr>
              <w:b/>
              <w:bCs/>
              <w:color w:val="FFFFFF" w:themeColor="background1"/>
            </w:rPr>
            <w:instrText>PAGE   \* MERGEFORMAT</w:instrText>
          </w:r>
          <w:r w:rsidRPr="008B22A4">
            <w:rPr>
              <w:b/>
              <w:bCs/>
              <w:color w:val="FFFFFF" w:themeColor="background1"/>
            </w:rPr>
            <w:fldChar w:fldCharType="separate"/>
          </w:r>
          <w:r w:rsidR="00A84A32">
            <w:rPr>
              <w:b/>
              <w:bCs/>
              <w:noProof/>
              <w:color w:val="FFFFFF" w:themeColor="background1"/>
            </w:rPr>
            <w:t>7</w:t>
          </w:r>
          <w:r w:rsidRPr="008B22A4">
            <w:rPr>
              <w:b/>
              <w:bCs/>
              <w:color w:val="FFFFFF" w:themeColor="background1"/>
            </w:rPr>
            <w:fldChar w:fldCharType="end"/>
          </w:r>
        </w:p>
        <w:p w14:paraId="622C92D3" w14:textId="4009C394" w:rsidR="008B22A4" w:rsidRDefault="008B22A4" w:rsidP="00BF086D">
          <w:pPr>
            <w:pStyle w:val="Stopka"/>
            <w:ind w:left="-142"/>
            <w:jc w:val="right"/>
            <w:rPr>
              <w:b/>
              <w:bCs/>
              <w:color w:val="FFFFFF" w:themeColor="background1"/>
            </w:rPr>
          </w:pPr>
        </w:p>
      </w:tc>
      <w:tc>
        <w:tcPr>
          <w:tcW w:w="4499" w:type="pct"/>
          <w:tcBorders>
            <w:top w:val="single" w:sz="4" w:space="0" w:color="auto"/>
          </w:tcBorders>
        </w:tcPr>
        <w:p w14:paraId="4EC7D6AD" w14:textId="63F9565F" w:rsidR="00BF086D" w:rsidRDefault="00AF589A" w:rsidP="00BF086D">
          <w:pPr>
            <w:pStyle w:val="Stopka"/>
            <w:tabs>
              <w:tab w:val="clear" w:pos="9072"/>
              <w:tab w:val="right" w:pos="7929"/>
            </w:tabs>
          </w:pPr>
          <w:sdt>
            <w:sdtPr>
              <w:rPr>
                <w:rFonts w:ascii="Times New Roman" w:hAnsi="Times New Roman" w:cs="Times New Roman"/>
                <w:b/>
                <w:i/>
                <w:iCs/>
                <w:sz w:val="18"/>
                <w:szCs w:val="18"/>
              </w:rPr>
              <w:alias w:val="Firma"/>
              <w:id w:val="75914618"/>
              <w:placeholder>
                <w:docPart w:val="01638A68C96440D49EAC763B37112D1E"/>
              </w:placeholder>
              <w:dataBinding w:prefixMappings="xmlns:ns0='http://schemas.openxmlformats.org/officeDocument/2006/extended-properties'" w:xpath="/ns0:Properties[1]/ns0:Company[1]" w:storeItemID="{6668398D-A668-4E3E-A5EB-62B293D839F1}"/>
              <w:text/>
            </w:sdtPr>
            <w:sdtEndPr/>
            <w:sdtContent>
              <w:r w:rsidR="0045376D">
                <w:rPr>
                  <w:rFonts w:ascii="Times New Roman" w:hAnsi="Times New Roman" w:cs="Times New Roman"/>
                  <w:b/>
                  <w:i/>
                  <w:iCs/>
                  <w:sz w:val="18"/>
                  <w:szCs w:val="18"/>
                </w:rPr>
                <w:t>Projektowanie i  Nadzory  w Budownictwie,                                                                  Joanna Mazurkiewicz, ul. Stanisława Wyspiańskiego 30H, 47-206 Kędzierzyn-Koźle,                                               tel. 603 113</w:t>
              </w:r>
              <w:r w:rsidR="00573ECF">
                <w:rPr>
                  <w:rFonts w:ascii="Times New Roman" w:hAnsi="Times New Roman" w:cs="Times New Roman"/>
                  <w:b/>
                  <w:i/>
                  <w:iCs/>
                  <w:sz w:val="18"/>
                  <w:szCs w:val="18"/>
                </w:rPr>
                <w:t> </w:t>
              </w:r>
              <w:r w:rsidR="0045376D">
                <w:rPr>
                  <w:rFonts w:ascii="Times New Roman" w:hAnsi="Times New Roman" w:cs="Times New Roman"/>
                  <w:b/>
                  <w:i/>
                  <w:iCs/>
                  <w:sz w:val="18"/>
                  <w:szCs w:val="18"/>
                </w:rPr>
                <w:t>292,</w:t>
              </w:r>
              <w:r w:rsidR="00573ECF">
                <w:rPr>
                  <w:rFonts w:ascii="Times New Roman" w:hAnsi="Times New Roman" w:cs="Times New Roman"/>
                  <w:b/>
                  <w:i/>
                  <w:iCs/>
                  <w:sz w:val="18"/>
                  <w:szCs w:val="18"/>
                </w:rPr>
                <w:t xml:space="preserve">   </w:t>
              </w:r>
              <w:r w:rsidR="0045376D">
                <w:rPr>
                  <w:rFonts w:ascii="Times New Roman" w:hAnsi="Times New Roman" w:cs="Times New Roman"/>
                  <w:b/>
                  <w:i/>
                  <w:iCs/>
                  <w:sz w:val="18"/>
                  <w:szCs w:val="18"/>
                </w:rPr>
                <w:t>email /marmazu@o2.pl                                                                                                             NIP 7921723734</w:t>
              </w:r>
            </w:sdtContent>
          </w:sdt>
        </w:p>
      </w:tc>
    </w:tr>
  </w:tbl>
  <w:p w14:paraId="760B175A" w14:textId="77777777" w:rsidR="00BF086D" w:rsidRDefault="00BF086D">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D1D253" w14:textId="77777777" w:rsidR="00AF589A" w:rsidRDefault="00AF589A" w:rsidP="008E15F1">
      <w:pPr>
        <w:spacing w:after="0" w:line="240" w:lineRule="auto"/>
      </w:pPr>
      <w:r>
        <w:separator/>
      </w:r>
    </w:p>
  </w:footnote>
  <w:footnote w:type="continuationSeparator" w:id="0">
    <w:p w14:paraId="5202FD4E" w14:textId="77777777" w:rsidR="00AF589A" w:rsidRDefault="00AF589A" w:rsidP="008E15F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57E34" w14:textId="6E8F75B1" w:rsidR="00C30B75" w:rsidRPr="00573ECF" w:rsidRDefault="00573ECF" w:rsidP="00C30B75">
    <w:pPr>
      <w:rPr>
        <w:rFonts w:ascii="Times New Roman" w:hAnsi="Times New Roman" w:cs="Times New Roman"/>
        <w:sz w:val="20"/>
        <w:szCs w:val="20"/>
      </w:rPr>
    </w:pPr>
    <w:r w:rsidRPr="00573ECF">
      <w:rPr>
        <w:rFonts w:ascii="Times New Roman" w:hAnsi="Times New Roman" w:cs="Times New Roman"/>
        <w:sz w:val="20"/>
        <w:szCs w:val="20"/>
      </w:rPr>
      <w:t xml:space="preserve">Tytuł zadania: </w:t>
    </w:r>
    <w:r>
      <w:rPr>
        <w:rFonts w:ascii="Times New Roman" w:hAnsi="Times New Roman" w:cs="Times New Roman"/>
        <w:sz w:val="20"/>
        <w:szCs w:val="20"/>
      </w:rPr>
      <w:t>„</w:t>
    </w:r>
    <w:r w:rsidR="00FB7A16">
      <w:rPr>
        <w:rFonts w:ascii="Times New Roman" w:hAnsi="Times New Roman" w:cs="Times New Roman"/>
        <w:sz w:val="20"/>
        <w:szCs w:val="20"/>
      </w:rPr>
      <w:t>Przebudowa</w:t>
    </w:r>
    <w:r w:rsidRPr="00573ECF">
      <w:rPr>
        <w:rFonts w:ascii="Times New Roman" w:hAnsi="Times New Roman" w:cs="Times New Roman"/>
        <w:sz w:val="20"/>
        <w:szCs w:val="20"/>
      </w:rPr>
      <w:t xml:space="preserve"> drogi powiatowej nr 2042 O ul. Józefa Bema w Kędzierzynie-Koźlu</w:t>
    </w:r>
    <w:r>
      <w:rPr>
        <w:rFonts w:ascii="Times New Roman" w:hAnsi="Times New Roman" w:cs="Times New Roman"/>
        <w:sz w:val="20"/>
        <w:szCs w:val="20"/>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375A"/>
    <w:multiLevelType w:val="hybridMultilevel"/>
    <w:tmpl w:val="6AF6C79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EA9173E"/>
    <w:multiLevelType w:val="hybridMultilevel"/>
    <w:tmpl w:val="6EA8B31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496477"/>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13A44114"/>
    <w:multiLevelType w:val="hybridMultilevel"/>
    <w:tmpl w:val="DBD409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5CD14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7B23F91"/>
    <w:multiLevelType w:val="multilevel"/>
    <w:tmpl w:val="955A228E"/>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C6E4CEE"/>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235508"/>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36219C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A30271F"/>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18B5BE6"/>
    <w:multiLevelType w:val="hybridMultilevel"/>
    <w:tmpl w:val="16946B5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1" w15:restartNumberingAfterBreak="0">
    <w:nsid w:val="38CC28AF"/>
    <w:multiLevelType w:val="hybridMultilevel"/>
    <w:tmpl w:val="A2A66B5E"/>
    <w:lvl w:ilvl="0" w:tplc="0415000F">
      <w:start w:val="9"/>
      <w:numFmt w:val="decimal"/>
      <w:lvlText w:val="%1."/>
      <w:lvlJc w:val="left"/>
      <w:pPr>
        <w:tabs>
          <w:tab w:val="num" w:pos="720"/>
        </w:tabs>
        <w:ind w:left="720" w:hanging="360"/>
      </w:pPr>
      <w:rPr>
        <w:rFonts w:hint="default"/>
      </w:rPr>
    </w:lvl>
    <w:lvl w:ilvl="1" w:tplc="6C3A8010">
      <w:start w:val="1"/>
      <w:numFmt w:val="lowerLetter"/>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5235101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A5481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4747BF2"/>
    <w:multiLevelType w:val="hybridMultilevel"/>
    <w:tmpl w:val="8AA8BC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66A46FD1"/>
    <w:multiLevelType w:val="multilevel"/>
    <w:tmpl w:val="0EBA3C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705B2DA4"/>
    <w:multiLevelType w:val="hybridMultilevel"/>
    <w:tmpl w:val="0374F44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7CB9132B"/>
    <w:multiLevelType w:val="multilevel"/>
    <w:tmpl w:val="7C1CAC12"/>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2"/>
  </w:num>
  <w:num w:numId="3">
    <w:abstractNumId w:val="13"/>
  </w:num>
  <w:num w:numId="4">
    <w:abstractNumId w:val="5"/>
  </w:num>
  <w:num w:numId="5">
    <w:abstractNumId w:val="11"/>
  </w:num>
  <w:num w:numId="6">
    <w:abstractNumId w:val="9"/>
  </w:num>
  <w:num w:numId="7">
    <w:abstractNumId w:val="14"/>
  </w:num>
  <w:num w:numId="8">
    <w:abstractNumId w:val="15"/>
  </w:num>
  <w:num w:numId="9">
    <w:abstractNumId w:val="8"/>
  </w:num>
  <w:num w:numId="10">
    <w:abstractNumId w:val="6"/>
  </w:num>
  <w:num w:numId="11">
    <w:abstractNumId w:val="16"/>
  </w:num>
  <w:num w:numId="12">
    <w:abstractNumId w:val="1"/>
  </w:num>
  <w:num w:numId="13">
    <w:abstractNumId w:val="0"/>
  </w:num>
  <w:num w:numId="14">
    <w:abstractNumId w:val="7"/>
  </w:num>
  <w:num w:numId="15">
    <w:abstractNumId w:val="4"/>
  </w:num>
  <w:num w:numId="16">
    <w:abstractNumId w:val="17"/>
  </w:num>
  <w:num w:numId="17">
    <w:abstractNumId w:val="10"/>
  </w:num>
  <w:num w:numId="18">
    <w:abstractNumId w:val="1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5C9D"/>
    <w:rsid w:val="0004714C"/>
    <w:rsid w:val="00067D61"/>
    <w:rsid w:val="0007093B"/>
    <w:rsid w:val="00086097"/>
    <w:rsid w:val="0009597B"/>
    <w:rsid w:val="000A74AF"/>
    <w:rsid w:val="000B5D79"/>
    <w:rsid w:val="000C7366"/>
    <w:rsid w:val="00122B79"/>
    <w:rsid w:val="001715CD"/>
    <w:rsid w:val="00196F27"/>
    <w:rsid w:val="001B54EC"/>
    <w:rsid w:val="001C6397"/>
    <w:rsid w:val="001D59B2"/>
    <w:rsid w:val="001D75CB"/>
    <w:rsid w:val="001F5FE5"/>
    <w:rsid w:val="002121A4"/>
    <w:rsid w:val="002341C5"/>
    <w:rsid w:val="002D120F"/>
    <w:rsid w:val="00311B66"/>
    <w:rsid w:val="003251CA"/>
    <w:rsid w:val="003513ED"/>
    <w:rsid w:val="0035515A"/>
    <w:rsid w:val="003A7D92"/>
    <w:rsid w:val="003C3F0A"/>
    <w:rsid w:val="003C7515"/>
    <w:rsid w:val="003D6E2A"/>
    <w:rsid w:val="00403A1C"/>
    <w:rsid w:val="00443ACA"/>
    <w:rsid w:val="0045376D"/>
    <w:rsid w:val="00486C7B"/>
    <w:rsid w:val="005067B8"/>
    <w:rsid w:val="00540043"/>
    <w:rsid w:val="00573ECF"/>
    <w:rsid w:val="005A2272"/>
    <w:rsid w:val="005E7AA3"/>
    <w:rsid w:val="00646530"/>
    <w:rsid w:val="006612EC"/>
    <w:rsid w:val="006642B4"/>
    <w:rsid w:val="00665AE9"/>
    <w:rsid w:val="006B1F6E"/>
    <w:rsid w:val="006C4A8C"/>
    <w:rsid w:val="0078086E"/>
    <w:rsid w:val="007A189C"/>
    <w:rsid w:val="00874C69"/>
    <w:rsid w:val="00886C3B"/>
    <w:rsid w:val="00894783"/>
    <w:rsid w:val="008A3E60"/>
    <w:rsid w:val="008B22A4"/>
    <w:rsid w:val="008D0D48"/>
    <w:rsid w:val="008E15F1"/>
    <w:rsid w:val="00911947"/>
    <w:rsid w:val="00925B9E"/>
    <w:rsid w:val="009777BA"/>
    <w:rsid w:val="00992C9A"/>
    <w:rsid w:val="00994DFB"/>
    <w:rsid w:val="009C60D1"/>
    <w:rsid w:val="009D1FFD"/>
    <w:rsid w:val="009F1E63"/>
    <w:rsid w:val="00A44F93"/>
    <w:rsid w:val="00A73F9C"/>
    <w:rsid w:val="00A80000"/>
    <w:rsid w:val="00A84A32"/>
    <w:rsid w:val="00AA77AF"/>
    <w:rsid w:val="00AF589A"/>
    <w:rsid w:val="00B37F52"/>
    <w:rsid w:val="00B448F1"/>
    <w:rsid w:val="00B4677A"/>
    <w:rsid w:val="00B6201F"/>
    <w:rsid w:val="00B85701"/>
    <w:rsid w:val="00BA02DC"/>
    <w:rsid w:val="00BA4B9E"/>
    <w:rsid w:val="00BE0C24"/>
    <w:rsid w:val="00BF086D"/>
    <w:rsid w:val="00C30B75"/>
    <w:rsid w:val="00C66BF5"/>
    <w:rsid w:val="00CD1684"/>
    <w:rsid w:val="00D307F0"/>
    <w:rsid w:val="00D41748"/>
    <w:rsid w:val="00D62AC0"/>
    <w:rsid w:val="00DA15A8"/>
    <w:rsid w:val="00DD44BC"/>
    <w:rsid w:val="00EB1FC6"/>
    <w:rsid w:val="00F00F49"/>
    <w:rsid w:val="00F0744B"/>
    <w:rsid w:val="00F35C9D"/>
    <w:rsid w:val="00FB7A16"/>
    <w:rsid w:val="00FD693B"/>
    <w:rsid w:val="00FF2A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6E5117"/>
  <w15:docId w15:val="{82D27EA7-996E-480E-8CB3-369E41A98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94783"/>
  </w:style>
  <w:style w:type="paragraph" w:styleId="Nagwek1">
    <w:name w:val="heading 1"/>
    <w:basedOn w:val="Normalny"/>
    <w:next w:val="Normalny"/>
    <w:link w:val="Nagwek1Znak"/>
    <w:uiPriority w:val="9"/>
    <w:qFormat/>
    <w:rsid w:val="008E15F1"/>
    <w:pPr>
      <w:keepNext/>
      <w:keepLines/>
      <w:spacing w:before="480" w:after="0"/>
      <w:outlineLvl w:val="0"/>
    </w:pPr>
    <w:rPr>
      <w:rFonts w:asciiTheme="majorHAnsi" w:eastAsiaTheme="majorEastAsia" w:hAnsiTheme="majorHAnsi" w:cstheme="majorBidi"/>
      <w:b/>
      <w:bCs/>
      <w:color w:val="7B230C" w:themeColor="accent1" w:themeShade="BF"/>
      <w:sz w:val="28"/>
      <w:szCs w:val="28"/>
    </w:rPr>
  </w:style>
  <w:style w:type="paragraph" w:styleId="Nagwek2">
    <w:name w:val="heading 2"/>
    <w:basedOn w:val="Normalny"/>
    <w:next w:val="Normalny"/>
    <w:link w:val="Nagwek2Znak"/>
    <w:uiPriority w:val="9"/>
    <w:semiHidden/>
    <w:unhideWhenUsed/>
    <w:qFormat/>
    <w:rsid w:val="008E15F1"/>
    <w:pPr>
      <w:keepNext/>
      <w:keepLines/>
      <w:spacing w:before="200" w:after="0"/>
      <w:outlineLvl w:val="1"/>
    </w:pPr>
    <w:rPr>
      <w:rFonts w:asciiTheme="majorHAnsi" w:eastAsiaTheme="majorEastAsia" w:hAnsiTheme="majorHAnsi" w:cstheme="majorBidi"/>
      <w:b/>
      <w:bCs/>
      <w:color w:val="A53010" w:themeColor="accent1"/>
      <w:sz w:val="26"/>
      <w:szCs w:val="26"/>
    </w:rPr>
  </w:style>
  <w:style w:type="paragraph" w:styleId="Nagwek3">
    <w:name w:val="heading 3"/>
    <w:basedOn w:val="Normalny"/>
    <w:next w:val="Normalny"/>
    <w:link w:val="Nagwek3Znak"/>
    <w:uiPriority w:val="9"/>
    <w:semiHidden/>
    <w:unhideWhenUsed/>
    <w:qFormat/>
    <w:rsid w:val="008E15F1"/>
    <w:pPr>
      <w:keepNext/>
      <w:keepLines/>
      <w:spacing w:before="200" w:after="0"/>
      <w:outlineLvl w:val="2"/>
    </w:pPr>
    <w:rPr>
      <w:rFonts w:asciiTheme="majorHAnsi" w:eastAsiaTheme="majorEastAsia" w:hAnsiTheme="majorHAnsi" w:cstheme="majorBidi"/>
      <w:b/>
      <w:bCs/>
      <w:color w:val="A53010" w:themeColor="accent1"/>
    </w:rPr>
  </w:style>
  <w:style w:type="paragraph" w:styleId="Nagwek4">
    <w:name w:val="heading 4"/>
    <w:basedOn w:val="Normalny"/>
    <w:next w:val="Normalny"/>
    <w:link w:val="Nagwek4Znak"/>
    <w:uiPriority w:val="9"/>
    <w:semiHidden/>
    <w:unhideWhenUsed/>
    <w:qFormat/>
    <w:rsid w:val="008E15F1"/>
    <w:pPr>
      <w:keepNext/>
      <w:keepLines/>
      <w:spacing w:before="200" w:after="0"/>
      <w:outlineLvl w:val="3"/>
    </w:pPr>
    <w:rPr>
      <w:rFonts w:asciiTheme="majorHAnsi" w:eastAsiaTheme="majorEastAsia" w:hAnsiTheme="majorHAnsi" w:cstheme="majorBidi"/>
      <w:b/>
      <w:bCs/>
      <w:i/>
      <w:iCs/>
      <w:color w:val="A53010" w:themeColor="accent1"/>
    </w:rPr>
  </w:style>
  <w:style w:type="paragraph" w:styleId="Nagwek5">
    <w:name w:val="heading 5"/>
    <w:basedOn w:val="Normalny"/>
    <w:next w:val="Normalny"/>
    <w:link w:val="Nagwek5Znak"/>
    <w:uiPriority w:val="9"/>
    <w:semiHidden/>
    <w:unhideWhenUsed/>
    <w:qFormat/>
    <w:rsid w:val="008E15F1"/>
    <w:pPr>
      <w:keepNext/>
      <w:keepLines/>
      <w:spacing w:before="200" w:after="0"/>
      <w:outlineLvl w:val="4"/>
    </w:pPr>
    <w:rPr>
      <w:rFonts w:asciiTheme="majorHAnsi" w:eastAsiaTheme="majorEastAsia" w:hAnsiTheme="majorHAnsi" w:cstheme="majorBidi"/>
      <w:color w:val="521708" w:themeColor="accent1" w:themeShade="7F"/>
    </w:rPr>
  </w:style>
  <w:style w:type="paragraph" w:styleId="Nagwek6">
    <w:name w:val="heading 6"/>
    <w:basedOn w:val="Normalny"/>
    <w:next w:val="Normalny"/>
    <w:link w:val="Nagwek6Znak"/>
    <w:uiPriority w:val="9"/>
    <w:semiHidden/>
    <w:unhideWhenUsed/>
    <w:qFormat/>
    <w:rsid w:val="008E15F1"/>
    <w:pPr>
      <w:keepNext/>
      <w:keepLines/>
      <w:spacing w:before="200" w:after="0"/>
      <w:outlineLvl w:val="5"/>
    </w:pPr>
    <w:rPr>
      <w:rFonts w:asciiTheme="majorHAnsi" w:eastAsiaTheme="majorEastAsia" w:hAnsiTheme="majorHAnsi" w:cstheme="majorBidi"/>
      <w:i/>
      <w:iCs/>
      <w:color w:val="521708" w:themeColor="accent1" w:themeShade="7F"/>
    </w:rPr>
  </w:style>
  <w:style w:type="paragraph" w:styleId="Nagwek7">
    <w:name w:val="heading 7"/>
    <w:basedOn w:val="Normalny"/>
    <w:next w:val="Normalny"/>
    <w:link w:val="Nagwek7Znak"/>
    <w:uiPriority w:val="9"/>
    <w:semiHidden/>
    <w:unhideWhenUsed/>
    <w:qFormat/>
    <w:rsid w:val="008E15F1"/>
    <w:pPr>
      <w:keepNext/>
      <w:keepLines/>
      <w:spacing w:before="200" w:after="0"/>
      <w:outlineLvl w:val="6"/>
    </w:pPr>
    <w:rPr>
      <w:rFonts w:asciiTheme="majorHAnsi" w:eastAsiaTheme="majorEastAsia" w:hAnsiTheme="majorHAnsi" w:cstheme="majorBidi"/>
      <w:i/>
      <w:iCs/>
      <w:color w:val="404040" w:themeColor="text1" w:themeTint="BF"/>
    </w:rPr>
  </w:style>
  <w:style w:type="paragraph" w:styleId="Nagwek8">
    <w:name w:val="heading 8"/>
    <w:basedOn w:val="Normalny"/>
    <w:next w:val="Normalny"/>
    <w:link w:val="Nagwek8Znak"/>
    <w:uiPriority w:val="9"/>
    <w:unhideWhenUsed/>
    <w:qFormat/>
    <w:rsid w:val="008E15F1"/>
    <w:pPr>
      <w:keepNext/>
      <w:keepLines/>
      <w:spacing w:before="200" w:after="0"/>
      <w:outlineLvl w:val="7"/>
    </w:pPr>
    <w:rPr>
      <w:rFonts w:asciiTheme="majorHAnsi" w:eastAsiaTheme="majorEastAsia" w:hAnsiTheme="majorHAnsi" w:cstheme="majorBidi"/>
      <w:color w:val="A53010" w:themeColor="accent1"/>
      <w:sz w:val="20"/>
      <w:szCs w:val="20"/>
    </w:rPr>
  </w:style>
  <w:style w:type="paragraph" w:styleId="Nagwek9">
    <w:name w:val="heading 9"/>
    <w:basedOn w:val="Normalny"/>
    <w:next w:val="Normalny"/>
    <w:link w:val="Nagwek9Znak"/>
    <w:uiPriority w:val="9"/>
    <w:semiHidden/>
    <w:unhideWhenUsed/>
    <w:qFormat/>
    <w:rsid w:val="008E15F1"/>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8E15F1"/>
    <w:pPr>
      <w:tabs>
        <w:tab w:val="center" w:pos="4536"/>
        <w:tab w:val="right" w:pos="9072"/>
      </w:tabs>
      <w:spacing w:after="0" w:line="240" w:lineRule="auto"/>
    </w:pPr>
  </w:style>
  <w:style w:type="character" w:customStyle="1" w:styleId="NagwekZnak">
    <w:name w:val="Nagłówek Znak"/>
    <w:basedOn w:val="Domylnaczcionkaakapitu"/>
    <w:link w:val="Nagwek"/>
    <w:rsid w:val="008E15F1"/>
  </w:style>
  <w:style w:type="paragraph" w:styleId="Stopka">
    <w:name w:val="footer"/>
    <w:basedOn w:val="Normalny"/>
    <w:link w:val="StopkaZnak"/>
    <w:uiPriority w:val="99"/>
    <w:unhideWhenUsed/>
    <w:rsid w:val="008E15F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E15F1"/>
  </w:style>
  <w:style w:type="character" w:customStyle="1" w:styleId="Nagwek1Znak">
    <w:name w:val="Nagłówek 1 Znak"/>
    <w:basedOn w:val="Domylnaczcionkaakapitu"/>
    <w:link w:val="Nagwek1"/>
    <w:uiPriority w:val="9"/>
    <w:rsid w:val="008E15F1"/>
    <w:rPr>
      <w:rFonts w:asciiTheme="majorHAnsi" w:eastAsiaTheme="majorEastAsia" w:hAnsiTheme="majorHAnsi" w:cstheme="majorBidi"/>
      <w:b/>
      <w:bCs/>
      <w:color w:val="7B230C" w:themeColor="accent1" w:themeShade="BF"/>
      <w:sz w:val="28"/>
      <w:szCs w:val="28"/>
    </w:rPr>
  </w:style>
  <w:style w:type="character" w:customStyle="1" w:styleId="Nagwek2Znak">
    <w:name w:val="Nagłówek 2 Znak"/>
    <w:basedOn w:val="Domylnaczcionkaakapitu"/>
    <w:link w:val="Nagwek2"/>
    <w:uiPriority w:val="9"/>
    <w:semiHidden/>
    <w:rsid w:val="008E15F1"/>
    <w:rPr>
      <w:rFonts w:asciiTheme="majorHAnsi" w:eastAsiaTheme="majorEastAsia" w:hAnsiTheme="majorHAnsi" w:cstheme="majorBidi"/>
      <w:b/>
      <w:bCs/>
      <w:color w:val="A53010" w:themeColor="accent1"/>
      <w:sz w:val="26"/>
      <w:szCs w:val="26"/>
    </w:rPr>
  </w:style>
  <w:style w:type="character" w:customStyle="1" w:styleId="Nagwek3Znak">
    <w:name w:val="Nagłówek 3 Znak"/>
    <w:basedOn w:val="Domylnaczcionkaakapitu"/>
    <w:link w:val="Nagwek3"/>
    <w:uiPriority w:val="9"/>
    <w:semiHidden/>
    <w:rsid w:val="008E15F1"/>
    <w:rPr>
      <w:rFonts w:asciiTheme="majorHAnsi" w:eastAsiaTheme="majorEastAsia" w:hAnsiTheme="majorHAnsi" w:cstheme="majorBidi"/>
      <w:b/>
      <w:bCs/>
      <w:color w:val="A53010" w:themeColor="accent1"/>
    </w:rPr>
  </w:style>
  <w:style w:type="character" w:customStyle="1" w:styleId="Nagwek4Znak">
    <w:name w:val="Nagłówek 4 Znak"/>
    <w:basedOn w:val="Domylnaczcionkaakapitu"/>
    <w:link w:val="Nagwek4"/>
    <w:uiPriority w:val="9"/>
    <w:semiHidden/>
    <w:rsid w:val="008E15F1"/>
    <w:rPr>
      <w:rFonts w:asciiTheme="majorHAnsi" w:eastAsiaTheme="majorEastAsia" w:hAnsiTheme="majorHAnsi" w:cstheme="majorBidi"/>
      <w:b/>
      <w:bCs/>
      <w:i/>
      <w:iCs/>
      <w:color w:val="A53010" w:themeColor="accent1"/>
    </w:rPr>
  </w:style>
  <w:style w:type="character" w:customStyle="1" w:styleId="Nagwek5Znak">
    <w:name w:val="Nagłówek 5 Znak"/>
    <w:basedOn w:val="Domylnaczcionkaakapitu"/>
    <w:link w:val="Nagwek5"/>
    <w:uiPriority w:val="9"/>
    <w:semiHidden/>
    <w:rsid w:val="008E15F1"/>
    <w:rPr>
      <w:rFonts w:asciiTheme="majorHAnsi" w:eastAsiaTheme="majorEastAsia" w:hAnsiTheme="majorHAnsi" w:cstheme="majorBidi"/>
      <w:color w:val="521708" w:themeColor="accent1" w:themeShade="7F"/>
    </w:rPr>
  </w:style>
  <w:style w:type="character" w:customStyle="1" w:styleId="Nagwek6Znak">
    <w:name w:val="Nagłówek 6 Znak"/>
    <w:basedOn w:val="Domylnaczcionkaakapitu"/>
    <w:link w:val="Nagwek6"/>
    <w:uiPriority w:val="9"/>
    <w:semiHidden/>
    <w:rsid w:val="008E15F1"/>
    <w:rPr>
      <w:rFonts w:asciiTheme="majorHAnsi" w:eastAsiaTheme="majorEastAsia" w:hAnsiTheme="majorHAnsi" w:cstheme="majorBidi"/>
      <w:i/>
      <w:iCs/>
      <w:color w:val="521708" w:themeColor="accent1" w:themeShade="7F"/>
    </w:rPr>
  </w:style>
  <w:style w:type="character" w:customStyle="1" w:styleId="Nagwek7Znak">
    <w:name w:val="Nagłówek 7 Znak"/>
    <w:basedOn w:val="Domylnaczcionkaakapitu"/>
    <w:link w:val="Nagwek7"/>
    <w:uiPriority w:val="9"/>
    <w:semiHidden/>
    <w:rsid w:val="008E15F1"/>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rsid w:val="008E15F1"/>
    <w:rPr>
      <w:rFonts w:asciiTheme="majorHAnsi" w:eastAsiaTheme="majorEastAsia" w:hAnsiTheme="majorHAnsi" w:cstheme="majorBidi"/>
      <w:color w:val="A53010" w:themeColor="accent1"/>
      <w:sz w:val="20"/>
      <w:szCs w:val="20"/>
    </w:rPr>
  </w:style>
  <w:style w:type="character" w:customStyle="1" w:styleId="Nagwek9Znak">
    <w:name w:val="Nagłówek 9 Znak"/>
    <w:basedOn w:val="Domylnaczcionkaakapitu"/>
    <w:link w:val="Nagwek9"/>
    <w:uiPriority w:val="9"/>
    <w:semiHidden/>
    <w:rsid w:val="008E15F1"/>
    <w:rPr>
      <w:rFonts w:asciiTheme="majorHAnsi" w:eastAsiaTheme="majorEastAsia" w:hAnsiTheme="majorHAnsi" w:cstheme="majorBidi"/>
      <w:i/>
      <w:iCs/>
      <w:color w:val="404040" w:themeColor="text1" w:themeTint="BF"/>
      <w:sz w:val="20"/>
      <w:szCs w:val="20"/>
    </w:rPr>
  </w:style>
  <w:style w:type="paragraph" w:styleId="Legenda">
    <w:name w:val="caption"/>
    <w:basedOn w:val="Normalny"/>
    <w:next w:val="Normalny"/>
    <w:uiPriority w:val="35"/>
    <w:semiHidden/>
    <w:unhideWhenUsed/>
    <w:qFormat/>
    <w:rsid w:val="008E15F1"/>
    <w:pPr>
      <w:spacing w:line="240" w:lineRule="auto"/>
    </w:pPr>
    <w:rPr>
      <w:b/>
      <w:bCs/>
      <w:color w:val="A53010" w:themeColor="accent1"/>
      <w:sz w:val="18"/>
      <w:szCs w:val="18"/>
    </w:rPr>
  </w:style>
  <w:style w:type="paragraph" w:styleId="Tytu">
    <w:name w:val="Title"/>
    <w:basedOn w:val="Normalny"/>
    <w:next w:val="Normalny"/>
    <w:link w:val="TytuZnak"/>
    <w:uiPriority w:val="10"/>
    <w:qFormat/>
    <w:rsid w:val="008E15F1"/>
    <w:pPr>
      <w:pBdr>
        <w:bottom w:val="single" w:sz="8" w:space="4" w:color="A53010" w:themeColor="accent1"/>
      </w:pBdr>
      <w:spacing w:after="300" w:line="240" w:lineRule="auto"/>
      <w:contextualSpacing/>
    </w:pPr>
    <w:rPr>
      <w:rFonts w:asciiTheme="majorHAnsi" w:eastAsiaTheme="majorEastAsia" w:hAnsiTheme="majorHAnsi" w:cstheme="majorBidi"/>
      <w:color w:val="58523E" w:themeColor="text2" w:themeShade="BF"/>
      <w:spacing w:val="5"/>
      <w:sz w:val="52"/>
      <w:szCs w:val="52"/>
    </w:rPr>
  </w:style>
  <w:style w:type="character" w:customStyle="1" w:styleId="TytuZnak">
    <w:name w:val="Tytuł Znak"/>
    <w:basedOn w:val="Domylnaczcionkaakapitu"/>
    <w:link w:val="Tytu"/>
    <w:uiPriority w:val="10"/>
    <w:rsid w:val="008E15F1"/>
    <w:rPr>
      <w:rFonts w:asciiTheme="majorHAnsi" w:eastAsiaTheme="majorEastAsia" w:hAnsiTheme="majorHAnsi" w:cstheme="majorBidi"/>
      <w:color w:val="58523E" w:themeColor="text2" w:themeShade="BF"/>
      <w:spacing w:val="5"/>
      <w:sz w:val="52"/>
      <w:szCs w:val="52"/>
    </w:rPr>
  </w:style>
  <w:style w:type="paragraph" w:styleId="Podtytu">
    <w:name w:val="Subtitle"/>
    <w:basedOn w:val="Normalny"/>
    <w:next w:val="Normalny"/>
    <w:link w:val="PodtytuZnak"/>
    <w:uiPriority w:val="11"/>
    <w:qFormat/>
    <w:rsid w:val="008E15F1"/>
    <w:pPr>
      <w:numPr>
        <w:ilvl w:val="1"/>
      </w:numPr>
    </w:pPr>
    <w:rPr>
      <w:rFonts w:asciiTheme="majorHAnsi" w:eastAsiaTheme="majorEastAsia" w:hAnsiTheme="majorHAnsi" w:cstheme="majorBidi"/>
      <w:i/>
      <w:iCs/>
      <w:color w:val="A53010" w:themeColor="accent1"/>
      <w:spacing w:val="15"/>
      <w:sz w:val="24"/>
      <w:szCs w:val="24"/>
    </w:rPr>
  </w:style>
  <w:style w:type="character" w:customStyle="1" w:styleId="PodtytuZnak">
    <w:name w:val="Podtytuł Znak"/>
    <w:basedOn w:val="Domylnaczcionkaakapitu"/>
    <w:link w:val="Podtytu"/>
    <w:uiPriority w:val="11"/>
    <w:rsid w:val="008E15F1"/>
    <w:rPr>
      <w:rFonts w:asciiTheme="majorHAnsi" w:eastAsiaTheme="majorEastAsia" w:hAnsiTheme="majorHAnsi" w:cstheme="majorBidi"/>
      <w:i/>
      <w:iCs/>
      <w:color w:val="A53010" w:themeColor="accent1"/>
      <w:spacing w:val="15"/>
      <w:sz w:val="24"/>
      <w:szCs w:val="24"/>
    </w:rPr>
  </w:style>
  <w:style w:type="character" w:styleId="Pogrubienie">
    <w:name w:val="Strong"/>
    <w:basedOn w:val="Domylnaczcionkaakapitu"/>
    <w:uiPriority w:val="22"/>
    <w:qFormat/>
    <w:rsid w:val="008E15F1"/>
    <w:rPr>
      <w:b/>
      <w:bCs/>
    </w:rPr>
  </w:style>
  <w:style w:type="character" w:styleId="Uwydatnienie">
    <w:name w:val="Emphasis"/>
    <w:basedOn w:val="Domylnaczcionkaakapitu"/>
    <w:uiPriority w:val="20"/>
    <w:qFormat/>
    <w:rsid w:val="008E15F1"/>
    <w:rPr>
      <w:i/>
      <w:iCs/>
    </w:rPr>
  </w:style>
  <w:style w:type="paragraph" w:styleId="Bezodstpw">
    <w:name w:val="No Spacing"/>
    <w:link w:val="BezodstpwZnak"/>
    <w:uiPriority w:val="1"/>
    <w:qFormat/>
    <w:rsid w:val="008E15F1"/>
    <w:pPr>
      <w:spacing w:after="0" w:line="240" w:lineRule="auto"/>
    </w:pPr>
  </w:style>
  <w:style w:type="paragraph" w:styleId="Cytat">
    <w:name w:val="Quote"/>
    <w:basedOn w:val="Normalny"/>
    <w:next w:val="Normalny"/>
    <w:link w:val="CytatZnak"/>
    <w:uiPriority w:val="29"/>
    <w:qFormat/>
    <w:rsid w:val="008E15F1"/>
    <w:rPr>
      <w:i/>
      <w:iCs/>
      <w:color w:val="000000" w:themeColor="text1"/>
    </w:rPr>
  </w:style>
  <w:style w:type="character" w:customStyle="1" w:styleId="CytatZnak">
    <w:name w:val="Cytat Znak"/>
    <w:basedOn w:val="Domylnaczcionkaakapitu"/>
    <w:link w:val="Cytat"/>
    <w:uiPriority w:val="29"/>
    <w:rsid w:val="008E15F1"/>
    <w:rPr>
      <w:i/>
      <w:iCs/>
      <w:color w:val="000000" w:themeColor="text1"/>
    </w:rPr>
  </w:style>
  <w:style w:type="paragraph" w:styleId="Cytatintensywny">
    <w:name w:val="Intense Quote"/>
    <w:basedOn w:val="Normalny"/>
    <w:next w:val="Normalny"/>
    <w:link w:val="CytatintensywnyZnak"/>
    <w:uiPriority w:val="30"/>
    <w:qFormat/>
    <w:rsid w:val="008E15F1"/>
    <w:pPr>
      <w:pBdr>
        <w:bottom w:val="single" w:sz="4" w:space="4" w:color="A53010" w:themeColor="accent1"/>
      </w:pBdr>
      <w:spacing w:before="200" w:after="280"/>
      <w:ind w:left="936" w:right="936"/>
    </w:pPr>
    <w:rPr>
      <w:b/>
      <w:bCs/>
      <w:i/>
      <w:iCs/>
      <w:color w:val="A53010" w:themeColor="accent1"/>
    </w:rPr>
  </w:style>
  <w:style w:type="character" w:customStyle="1" w:styleId="CytatintensywnyZnak">
    <w:name w:val="Cytat intensywny Znak"/>
    <w:basedOn w:val="Domylnaczcionkaakapitu"/>
    <w:link w:val="Cytatintensywny"/>
    <w:uiPriority w:val="30"/>
    <w:rsid w:val="008E15F1"/>
    <w:rPr>
      <w:b/>
      <w:bCs/>
      <w:i/>
      <w:iCs/>
      <w:color w:val="A53010" w:themeColor="accent1"/>
    </w:rPr>
  </w:style>
  <w:style w:type="character" w:styleId="Wyrnieniedelikatne">
    <w:name w:val="Subtle Emphasis"/>
    <w:basedOn w:val="Domylnaczcionkaakapitu"/>
    <w:uiPriority w:val="19"/>
    <w:qFormat/>
    <w:rsid w:val="008E15F1"/>
    <w:rPr>
      <w:i/>
      <w:iCs/>
      <w:color w:val="808080" w:themeColor="text1" w:themeTint="7F"/>
    </w:rPr>
  </w:style>
  <w:style w:type="character" w:styleId="Wyrnienieintensywne">
    <w:name w:val="Intense Emphasis"/>
    <w:basedOn w:val="Domylnaczcionkaakapitu"/>
    <w:uiPriority w:val="21"/>
    <w:qFormat/>
    <w:rsid w:val="008E15F1"/>
    <w:rPr>
      <w:b/>
      <w:bCs/>
      <w:i/>
      <w:iCs/>
      <w:color w:val="A53010" w:themeColor="accent1"/>
    </w:rPr>
  </w:style>
  <w:style w:type="character" w:styleId="Odwoaniedelikatne">
    <w:name w:val="Subtle Reference"/>
    <w:basedOn w:val="Domylnaczcionkaakapitu"/>
    <w:uiPriority w:val="31"/>
    <w:qFormat/>
    <w:rsid w:val="008E15F1"/>
    <w:rPr>
      <w:smallCaps/>
      <w:color w:val="DE7E18" w:themeColor="accent2"/>
      <w:u w:val="single"/>
    </w:rPr>
  </w:style>
  <w:style w:type="character" w:styleId="Odwoanieintensywne">
    <w:name w:val="Intense Reference"/>
    <w:basedOn w:val="Domylnaczcionkaakapitu"/>
    <w:uiPriority w:val="32"/>
    <w:qFormat/>
    <w:rsid w:val="008E15F1"/>
    <w:rPr>
      <w:b/>
      <w:bCs/>
      <w:smallCaps/>
      <w:color w:val="DE7E18" w:themeColor="accent2"/>
      <w:spacing w:val="5"/>
      <w:u w:val="single"/>
    </w:rPr>
  </w:style>
  <w:style w:type="character" w:styleId="Tytuksiki">
    <w:name w:val="Book Title"/>
    <w:basedOn w:val="Domylnaczcionkaakapitu"/>
    <w:uiPriority w:val="33"/>
    <w:qFormat/>
    <w:rsid w:val="008E15F1"/>
    <w:rPr>
      <w:b/>
      <w:bCs/>
      <w:smallCaps/>
      <w:spacing w:val="5"/>
    </w:rPr>
  </w:style>
  <w:style w:type="paragraph" w:styleId="Nagwekspisutreci">
    <w:name w:val="TOC Heading"/>
    <w:basedOn w:val="Nagwek1"/>
    <w:next w:val="Normalny"/>
    <w:uiPriority w:val="39"/>
    <w:semiHidden/>
    <w:unhideWhenUsed/>
    <w:qFormat/>
    <w:rsid w:val="008E15F1"/>
    <w:pPr>
      <w:outlineLvl w:val="9"/>
    </w:pPr>
  </w:style>
  <w:style w:type="paragraph" w:styleId="Akapitzlist">
    <w:name w:val="List Paragraph"/>
    <w:basedOn w:val="Normalny"/>
    <w:uiPriority w:val="34"/>
    <w:qFormat/>
    <w:rsid w:val="00C30B75"/>
    <w:pPr>
      <w:ind w:left="720"/>
      <w:contextualSpacing/>
    </w:pPr>
  </w:style>
  <w:style w:type="character" w:customStyle="1" w:styleId="BezodstpwZnak">
    <w:name w:val="Bez odstępów Znak"/>
    <w:basedOn w:val="Domylnaczcionkaakapitu"/>
    <w:link w:val="Bezodstpw"/>
    <w:uiPriority w:val="1"/>
    <w:rsid w:val="00C30B75"/>
  </w:style>
  <w:style w:type="paragraph" w:styleId="Tekstdymka">
    <w:name w:val="Balloon Text"/>
    <w:basedOn w:val="Normalny"/>
    <w:link w:val="TekstdymkaZnak"/>
    <w:uiPriority w:val="99"/>
    <w:semiHidden/>
    <w:unhideWhenUsed/>
    <w:rsid w:val="008B22A4"/>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B22A4"/>
    <w:rPr>
      <w:rFonts w:ascii="Tahoma" w:hAnsi="Tahoma" w:cs="Tahoma"/>
      <w:sz w:val="16"/>
      <w:szCs w:val="16"/>
    </w:rPr>
  </w:style>
  <w:style w:type="paragraph" w:customStyle="1" w:styleId="Tekstpodstawowy21">
    <w:name w:val="Tekst podstawowy 21"/>
    <w:basedOn w:val="Normalny"/>
    <w:rsid w:val="00573ECF"/>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eastAsia="pl-PL"/>
    </w:rPr>
  </w:style>
  <w:style w:type="paragraph" w:styleId="Tekstpodstawowy">
    <w:name w:val="Body Text"/>
    <w:basedOn w:val="Normalny"/>
    <w:link w:val="TekstpodstawowyZnak"/>
    <w:semiHidden/>
    <w:rsid w:val="00573ECF"/>
    <w:pPr>
      <w:overflowPunct w:val="0"/>
      <w:autoSpaceDE w:val="0"/>
      <w:autoSpaceDN w:val="0"/>
      <w:adjustRightInd w:val="0"/>
      <w:spacing w:after="120" w:line="240" w:lineRule="auto"/>
      <w:textAlignment w:val="baseline"/>
    </w:pPr>
    <w:rPr>
      <w:rFonts w:ascii="Arial" w:eastAsia="Times New Roman" w:hAnsi="Arial" w:cs="Times New Roman"/>
      <w:sz w:val="20"/>
      <w:szCs w:val="20"/>
      <w:lang w:eastAsia="pl-PL"/>
    </w:rPr>
  </w:style>
  <w:style w:type="character" w:customStyle="1" w:styleId="TekstpodstawowyZnak">
    <w:name w:val="Tekst podstawowy Znak"/>
    <w:basedOn w:val="Domylnaczcionkaakapitu"/>
    <w:link w:val="Tekstpodstawowy"/>
    <w:semiHidden/>
    <w:rsid w:val="00573ECF"/>
    <w:rPr>
      <w:rFonts w:ascii="Arial" w:eastAsia="Times New Roman" w:hAnsi="Arial" w:cs="Times New Roman"/>
      <w:sz w:val="20"/>
      <w:szCs w:val="20"/>
      <w:lang w:eastAsia="pl-PL"/>
    </w:rPr>
  </w:style>
  <w:style w:type="paragraph" w:styleId="Tekstpodstawowywcity">
    <w:name w:val="Body Text Indent"/>
    <w:basedOn w:val="Normalny"/>
    <w:link w:val="TekstpodstawowywcityZnak"/>
    <w:semiHidden/>
    <w:rsid w:val="00573ECF"/>
    <w:pPr>
      <w:spacing w:after="0" w:line="240" w:lineRule="auto"/>
      <w:ind w:firstLine="708"/>
    </w:pPr>
    <w:rPr>
      <w:rFonts w:ascii="Times New Roman" w:eastAsia="Times New Roman" w:hAnsi="Times New Roman" w:cs="Times New Roman"/>
      <w:b/>
      <w:bCs/>
      <w:sz w:val="24"/>
      <w:szCs w:val="24"/>
      <w:lang w:eastAsia="pl-PL"/>
    </w:rPr>
  </w:style>
  <w:style w:type="character" w:customStyle="1" w:styleId="TekstpodstawowywcityZnak">
    <w:name w:val="Tekst podstawowy wcięty Znak"/>
    <w:basedOn w:val="Domylnaczcionkaakapitu"/>
    <w:link w:val="Tekstpodstawowywcity"/>
    <w:semiHidden/>
    <w:rsid w:val="00573ECF"/>
    <w:rPr>
      <w:rFonts w:ascii="Times New Roman" w:eastAsia="Times New Roman" w:hAnsi="Times New Roman" w:cs="Times New Roman"/>
      <w:b/>
      <w:bCs/>
      <w:sz w:val="24"/>
      <w:szCs w:val="24"/>
      <w:lang w:eastAsia="pl-PL"/>
    </w:rPr>
  </w:style>
  <w:style w:type="paragraph" w:styleId="Tekstpodstawowywcity2">
    <w:name w:val="Body Text Indent 2"/>
    <w:basedOn w:val="Normalny"/>
    <w:link w:val="Tekstpodstawowywcity2Znak"/>
    <w:semiHidden/>
    <w:rsid w:val="00573ECF"/>
    <w:pPr>
      <w:spacing w:after="0" w:line="240" w:lineRule="auto"/>
      <w:ind w:firstLine="708"/>
      <w:jc w:val="both"/>
    </w:pPr>
    <w:rPr>
      <w:rFonts w:ascii="Times New Roman" w:eastAsia="Times New Roman" w:hAnsi="Times New Roman" w:cs="Times New Roman"/>
      <w:b/>
      <w:bCs/>
      <w:sz w:val="24"/>
      <w:szCs w:val="24"/>
      <w:lang w:eastAsia="pl-PL"/>
    </w:rPr>
  </w:style>
  <w:style w:type="character" w:customStyle="1" w:styleId="Tekstpodstawowywcity2Znak">
    <w:name w:val="Tekst podstawowy wcięty 2 Znak"/>
    <w:basedOn w:val="Domylnaczcionkaakapitu"/>
    <w:link w:val="Tekstpodstawowywcity2"/>
    <w:semiHidden/>
    <w:rsid w:val="00573ECF"/>
    <w:rPr>
      <w:rFonts w:ascii="Times New Roman" w:eastAsia="Times New Roman" w:hAnsi="Times New Roman" w:cs="Times New Roman"/>
      <w:b/>
      <w:bCs/>
      <w:sz w:val="24"/>
      <w:szCs w:val="24"/>
      <w:lang w:eastAsia="pl-PL"/>
    </w:rPr>
  </w:style>
  <w:style w:type="paragraph" w:styleId="Tekstblokowy">
    <w:name w:val="Block Text"/>
    <w:basedOn w:val="Normalny"/>
    <w:semiHidden/>
    <w:rsid w:val="00573ECF"/>
    <w:pPr>
      <w:spacing w:after="0" w:line="240" w:lineRule="auto"/>
      <w:ind w:left="1080" w:right="-1"/>
      <w:jc w:val="both"/>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semiHidden/>
    <w:rsid w:val="00573ECF"/>
    <w:pPr>
      <w:overflowPunct w:val="0"/>
      <w:autoSpaceDE w:val="0"/>
      <w:autoSpaceDN w:val="0"/>
      <w:adjustRightInd w:val="0"/>
      <w:spacing w:after="0" w:line="240" w:lineRule="auto"/>
      <w:ind w:left="426"/>
      <w:jc w:val="both"/>
      <w:textAlignment w:val="baseline"/>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573ECF"/>
    <w:rPr>
      <w:rFonts w:ascii="Times New Roman" w:eastAsia="Times New Roman" w:hAnsi="Times New Roman" w:cs="Times New Roman"/>
      <w:sz w:val="24"/>
      <w:szCs w:val="20"/>
      <w:lang w:eastAsia="pl-PL"/>
    </w:rPr>
  </w:style>
  <w:style w:type="paragraph" w:styleId="Tekstpodstawowy2">
    <w:name w:val="Body Text 2"/>
    <w:basedOn w:val="Normalny"/>
    <w:link w:val="Tekstpodstawowy2Znak"/>
    <w:semiHidden/>
    <w:rsid w:val="00573ECF"/>
    <w:pPr>
      <w:spacing w:after="0" w:line="240" w:lineRule="auto"/>
      <w:jc w:val="both"/>
    </w:pPr>
    <w:rPr>
      <w:rFonts w:ascii="Times New Roman" w:eastAsia="Times New Roman" w:hAnsi="Times New Roman" w:cs="Times New Roman"/>
      <w:sz w:val="24"/>
      <w:szCs w:val="20"/>
      <w:lang w:eastAsia="pl-PL"/>
    </w:rPr>
  </w:style>
  <w:style w:type="character" w:customStyle="1" w:styleId="Tekstpodstawowy2Znak">
    <w:name w:val="Tekst podstawowy 2 Znak"/>
    <w:basedOn w:val="Domylnaczcionkaakapitu"/>
    <w:link w:val="Tekstpodstawowy2"/>
    <w:semiHidden/>
    <w:rsid w:val="00573ECF"/>
    <w:rPr>
      <w:rFonts w:ascii="Times New Roman" w:eastAsia="Times New Roman" w:hAnsi="Times New Roman" w:cs="Times New Roman"/>
      <w:sz w:val="24"/>
      <w:szCs w:val="20"/>
      <w:lang w:eastAsia="pl-PL"/>
    </w:rPr>
  </w:style>
  <w:style w:type="paragraph" w:customStyle="1" w:styleId="Default">
    <w:name w:val="Default"/>
    <w:rsid w:val="00573ECF"/>
    <w:pPr>
      <w:widowControl w:val="0"/>
      <w:suppressAutoHyphens/>
      <w:spacing w:after="0" w:line="240" w:lineRule="auto"/>
    </w:pPr>
    <w:rPr>
      <w:rFonts w:ascii="Arial" w:eastAsia="SimSun" w:hAnsi="Arial" w:cs="Mangal"/>
      <w:color w:val="000000"/>
      <w:sz w:val="24"/>
      <w:szCs w:val="24"/>
      <w:lang w:eastAsia="hi-IN" w:bidi="hi-IN"/>
    </w:rPr>
  </w:style>
  <w:style w:type="paragraph" w:styleId="Adreszwrotnynakopercie">
    <w:name w:val="envelope return"/>
    <w:basedOn w:val="Normalny"/>
    <w:uiPriority w:val="99"/>
    <w:unhideWhenUsed/>
    <w:rsid w:val="00573ECF"/>
    <w:pPr>
      <w:spacing w:after="0" w:line="240" w:lineRule="auto"/>
    </w:pPr>
    <w:rPr>
      <w:rFonts w:asciiTheme="majorHAnsi" w:eastAsiaTheme="majorEastAsia" w:hAnsiTheme="majorHAnsi" w:cstheme="majorBidi"/>
      <w:sz w:val="24"/>
      <w:szCs w:val="20"/>
    </w:rPr>
  </w:style>
  <w:style w:type="character" w:styleId="Odwoaniedokomentarza">
    <w:name w:val="annotation reference"/>
    <w:basedOn w:val="Domylnaczcionkaakapitu"/>
    <w:uiPriority w:val="99"/>
    <w:semiHidden/>
    <w:unhideWhenUsed/>
    <w:rsid w:val="00DD44BC"/>
    <w:rPr>
      <w:sz w:val="16"/>
      <w:szCs w:val="16"/>
    </w:rPr>
  </w:style>
  <w:style w:type="paragraph" w:styleId="Tekstkomentarza">
    <w:name w:val="annotation text"/>
    <w:basedOn w:val="Normalny"/>
    <w:link w:val="TekstkomentarzaZnak"/>
    <w:uiPriority w:val="99"/>
    <w:semiHidden/>
    <w:unhideWhenUsed/>
    <w:rsid w:val="00DD44BC"/>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DD44BC"/>
    <w:rPr>
      <w:sz w:val="20"/>
      <w:szCs w:val="20"/>
    </w:rPr>
  </w:style>
  <w:style w:type="paragraph" w:styleId="Tematkomentarza">
    <w:name w:val="annotation subject"/>
    <w:basedOn w:val="Tekstkomentarza"/>
    <w:next w:val="Tekstkomentarza"/>
    <w:link w:val="TematkomentarzaZnak"/>
    <w:uiPriority w:val="99"/>
    <w:semiHidden/>
    <w:unhideWhenUsed/>
    <w:rsid w:val="00DD44BC"/>
    <w:rPr>
      <w:b/>
      <w:bCs/>
    </w:rPr>
  </w:style>
  <w:style w:type="character" w:customStyle="1" w:styleId="TematkomentarzaZnak">
    <w:name w:val="Temat komentarza Znak"/>
    <w:basedOn w:val="TekstkomentarzaZnak"/>
    <w:link w:val="Tematkomentarza"/>
    <w:uiPriority w:val="99"/>
    <w:semiHidden/>
    <w:rsid w:val="00DD44B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886">
      <w:bodyDiv w:val="1"/>
      <w:marLeft w:val="0"/>
      <w:marRight w:val="0"/>
      <w:marTop w:val="0"/>
      <w:marBottom w:val="0"/>
      <w:divBdr>
        <w:top w:val="none" w:sz="0" w:space="0" w:color="auto"/>
        <w:left w:val="none" w:sz="0" w:space="0" w:color="auto"/>
        <w:bottom w:val="none" w:sz="0" w:space="0" w:color="auto"/>
        <w:right w:val="none" w:sz="0" w:space="0" w:color="auto"/>
      </w:divBdr>
    </w:div>
    <w:div w:id="70547604">
      <w:bodyDiv w:val="1"/>
      <w:marLeft w:val="0"/>
      <w:marRight w:val="0"/>
      <w:marTop w:val="0"/>
      <w:marBottom w:val="0"/>
      <w:divBdr>
        <w:top w:val="none" w:sz="0" w:space="0" w:color="auto"/>
        <w:left w:val="none" w:sz="0" w:space="0" w:color="auto"/>
        <w:bottom w:val="none" w:sz="0" w:space="0" w:color="auto"/>
        <w:right w:val="none" w:sz="0" w:space="0" w:color="auto"/>
      </w:divBdr>
    </w:div>
    <w:div w:id="113444651">
      <w:bodyDiv w:val="1"/>
      <w:marLeft w:val="0"/>
      <w:marRight w:val="0"/>
      <w:marTop w:val="0"/>
      <w:marBottom w:val="0"/>
      <w:divBdr>
        <w:top w:val="none" w:sz="0" w:space="0" w:color="auto"/>
        <w:left w:val="none" w:sz="0" w:space="0" w:color="auto"/>
        <w:bottom w:val="none" w:sz="0" w:space="0" w:color="auto"/>
        <w:right w:val="none" w:sz="0" w:space="0" w:color="auto"/>
      </w:divBdr>
    </w:div>
    <w:div w:id="417169082">
      <w:bodyDiv w:val="1"/>
      <w:marLeft w:val="0"/>
      <w:marRight w:val="0"/>
      <w:marTop w:val="0"/>
      <w:marBottom w:val="0"/>
      <w:divBdr>
        <w:top w:val="none" w:sz="0" w:space="0" w:color="auto"/>
        <w:left w:val="none" w:sz="0" w:space="0" w:color="auto"/>
        <w:bottom w:val="none" w:sz="0" w:space="0" w:color="auto"/>
        <w:right w:val="none" w:sz="0" w:space="0" w:color="auto"/>
      </w:divBdr>
    </w:div>
    <w:div w:id="456722077">
      <w:bodyDiv w:val="1"/>
      <w:marLeft w:val="0"/>
      <w:marRight w:val="0"/>
      <w:marTop w:val="0"/>
      <w:marBottom w:val="0"/>
      <w:divBdr>
        <w:top w:val="none" w:sz="0" w:space="0" w:color="auto"/>
        <w:left w:val="none" w:sz="0" w:space="0" w:color="auto"/>
        <w:bottom w:val="none" w:sz="0" w:space="0" w:color="auto"/>
        <w:right w:val="none" w:sz="0" w:space="0" w:color="auto"/>
      </w:divBdr>
    </w:div>
    <w:div w:id="498008293">
      <w:bodyDiv w:val="1"/>
      <w:marLeft w:val="0"/>
      <w:marRight w:val="0"/>
      <w:marTop w:val="0"/>
      <w:marBottom w:val="0"/>
      <w:divBdr>
        <w:top w:val="none" w:sz="0" w:space="0" w:color="auto"/>
        <w:left w:val="none" w:sz="0" w:space="0" w:color="auto"/>
        <w:bottom w:val="none" w:sz="0" w:space="0" w:color="auto"/>
        <w:right w:val="none" w:sz="0" w:space="0" w:color="auto"/>
      </w:divBdr>
    </w:div>
    <w:div w:id="848060712">
      <w:bodyDiv w:val="1"/>
      <w:marLeft w:val="0"/>
      <w:marRight w:val="0"/>
      <w:marTop w:val="0"/>
      <w:marBottom w:val="0"/>
      <w:divBdr>
        <w:top w:val="none" w:sz="0" w:space="0" w:color="auto"/>
        <w:left w:val="none" w:sz="0" w:space="0" w:color="auto"/>
        <w:bottom w:val="none" w:sz="0" w:space="0" w:color="auto"/>
        <w:right w:val="none" w:sz="0" w:space="0" w:color="auto"/>
      </w:divBdr>
    </w:div>
    <w:div w:id="1199512696">
      <w:bodyDiv w:val="1"/>
      <w:marLeft w:val="0"/>
      <w:marRight w:val="0"/>
      <w:marTop w:val="0"/>
      <w:marBottom w:val="0"/>
      <w:divBdr>
        <w:top w:val="none" w:sz="0" w:space="0" w:color="auto"/>
        <w:left w:val="none" w:sz="0" w:space="0" w:color="auto"/>
        <w:bottom w:val="none" w:sz="0" w:space="0" w:color="auto"/>
        <w:right w:val="none" w:sz="0" w:space="0" w:color="auto"/>
      </w:divBdr>
    </w:div>
    <w:div w:id="1215122204">
      <w:bodyDiv w:val="1"/>
      <w:marLeft w:val="0"/>
      <w:marRight w:val="0"/>
      <w:marTop w:val="0"/>
      <w:marBottom w:val="0"/>
      <w:divBdr>
        <w:top w:val="none" w:sz="0" w:space="0" w:color="auto"/>
        <w:left w:val="none" w:sz="0" w:space="0" w:color="auto"/>
        <w:bottom w:val="none" w:sz="0" w:space="0" w:color="auto"/>
        <w:right w:val="none" w:sz="0" w:space="0" w:color="auto"/>
      </w:divBdr>
    </w:div>
    <w:div w:id="1761753358">
      <w:bodyDiv w:val="1"/>
      <w:marLeft w:val="0"/>
      <w:marRight w:val="0"/>
      <w:marTop w:val="0"/>
      <w:marBottom w:val="0"/>
      <w:divBdr>
        <w:top w:val="none" w:sz="0" w:space="0" w:color="auto"/>
        <w:left w:val="none" w:sz="0" w:space="0" w:color="auto"/>
        <w:bottom w:val="none" w:sz="0" w:space="0" w:color="auto"/>
        <w:right w:val="none" w:sz="0" w:space="0" w:color="auto"/>
      </w:divBdr>
    </w:div>
    <w:div w:id="186208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1638A68C96440D49EAC763B37112D1E"/>
        <w:category>
          <w:name w:val="General"/>
          <w:gallery w:val="placeholder"/>
        </w:category>
        <w:types>
          <w:type w:val="bbPlcHdr"/>
        </w:types>
        <w:behaviors>
          <w:behavior w:val="content"/>
        </w:behaviors>
        <w:guid w:val="{0B9D34BE-A0AB-4D95-AD8B-B74F042C31BB}"/>
      </w:docPartPr>
      <w:docPartBody>
        <w:p w:rsidR="007910BB" w:rsidRDefault="009D0FF5" w:rsidP="009D0FF5">
          <w:pPr>
            <w:pStyle w:val="01638A68C96440D49EAC763B37112D1E"/>
          </w:pPr>
          <w:r>
            <w:t>[Wpisz nazwę firmy]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0FF5"/>
    <w:rsid w:val="00086097"/>
    <w:rsid w:val="002F4149"/>
    <w:rsid w:val="00403A1C"/>
    <w:rsid w:val="0042000D"/>
    <w:rsid w:val="004C3D45"/>
    <w:rsid w:val="00561F82"/>
    <w:rsid w:val="006612EC"/>
    <w:rsid w:val="006B7AC7"/>
    <w:rsid w:val="007406E2"/>
    <w:rsid w:val="007910BB"/>
    <w:rsid w:val="008A3E60"/>
    <w:rsid w:val="009727E6"/>
    <w:rsid w:val="009957AF"/>
    <w:rsid w:val="009D0FF5"/>
    <w:rsid w:val="009D1FFD"/>
    <w:rsid w:val="00A44F93"/>
    <w:rsid w:val="00B03FF4"/>
    <w:rsid w:val="00B200C6"/>
    <w:rsid w:val="00E454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01638A68C96440D49EAC763B37112D1E">
    <w:name w:val="01638A68C96440D49EAC763B37112D1E"/>
    <w:rsid w:val="009D0FF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Wisp">
  <a:themeElements>
    <a:clrScheme name="Wisp">
      <a:dk1>
        <a:sysClr val="windowText" lastClr="000000"/>
      </a:dk1>
      <a:lt1>
        <a:sysClr val="window" lastClr="FFFFFF"/>
      </a:lt1>
      <a:dk2>
        <a:srgbClr val="766F54"/>
      </a:dk2>
      <a:lt2>
        <a:srgbClr val="E3EACF"/>
      </a:lt2>
      <a:accent1>
        <a:srgbClr val="A53010"/>
      </a:accent1>
      <a:accent2>
        <a:srgbClr val="DE7E18"/>
      </a:accent2>
      <a:accent3>
        <a:srgbClr val="9F8351"/>
      </a:accent3>
      <a:accent4>
        <a:srgbClr val="728653"/>
      </a:accent4>
      <a:accent5>
        <a:srgbClr val="92AA4C"/>
      </a:accent5>
      <a:accent6>
        <a:srgbClr val="6AAC91"/>
      </a:accent6>
      <a:hlink>
        <a:srgbClr val="FB4A18"/>
      </a:hlink>
      <a:folHlink>
        <a:srgbClr val="FB9318"/>
      </a:folHlink>
    </a:clrScheme>
    <a:fontScheme name="Wisp">
      <a:maj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Gothic" panose="020B0502020202020204"/>
        <a:ea typeface=""/>
        <a:cs typeface=""/>
        <a:font script="Jpan" typeface="メイリオ"/>
        <a:font script="Hang" typeface="HY중고딕"/>
        <a:font script="Hans" typeface="幼圆"/>
        <a:font script="Hant" typeface="微軟正黑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0AC18-7E7A-4ACC-831D-052CDE5B2E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3776</Words>
  <Characters>22657</Characters>
  <Application>Microsoft Office Word</Application>
  <DocSecurity>0</DocSecurity>
  <Lines>188</Lines>
  <Paragraphs>52</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
      <vt:lpstr/>
    </vt:vector>
  </TitlesOfParts>
  <Company>Projektowanie i  Nadzory  w Budownictwie,                                                                  Joanna Mazurkiewicz, ul. Stanisława Wyspiańskiego 30H, 47-206 Kędzierzyn-Koźle,                                               tel. 603 113 292,   email /marmazu@o2.pl                                                                                                             NIP 7921723734</Company>
  <LinksUpToDate>false</LinksUpToDate>
  <CharactersWithSpaces>26381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Arkadiusz Kryś</cp:lastModifiedBy>
  <cp:revision>3</cp:revision>
  <cp:lastPrinted>2024-07-16T02:42:00Z</cp:lastPrinted>
  <dcterms:created xsi:type="dcterms:W3CDTF">2024-07-17T12:52:00Z</dcterms:created>
  <dcterms:modified xsi:type="dcterms:W3CDTF">2024-07-17T12:52:00Z</dcterms:modified>
</cp:coreProperties>
</file>